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718A" w14:textId="77777777" w:rsidR="003962CE" w:rsidRDefault="003962CE">
      <w:pPr>
        <w:rPr>
          <w:b/>
          <w:bCs/>
          <w:sz w:val="24"/>
          <w:szCs w:val="24"/>
        </w:rPr>
      </w:pPr>
    </w:p>
    <w:p w14:paraId="32F486CA" w14:textId="39AD7D25" w:rsidR="00293BE6" w:rsidRDefault="00293BE6">
      <w:pPr>
        <w:rPr>
          <w:b/>
          <w:bCs/>
          <w:sz w:val="24"/>
          <w:szCs w:val="24"/>
        </w:rPr>
      </w:pPr>
      <w:r w:rsidRPr="00293BE6">
        <w:rPr>
          <w:b/>
          <w:bCs/>
          <w:sz w:val="24"/>
          <w:szCs w:val="24"/>
        </w:rPr>
        <w:t xml:space="preserve">HM4519 Portfolio </w:t>
      </w:r>
      <w:r>
        <w:rPr>
          <w:b/>
          <w:bCs/>
          <w:sz w:val="24"/>
          <w:szCs w:val="24"/>
        </w:rPr>
        <w:t>-</w:t>
      </w:r>
      <w:r w:rsidRPr="00293BE6">
        <w:rPr>
          <w:b/>
          <w:bCs/>
          <w:sz w:val="24"/>
          <w:szCs w:val="24"/>
        </w:rPr>
        <w:t xml:space="preserve"> Semester One</w:t>
      </w:r>
      <w:r>
        <w:rPr>
          <w:b/>
          <w:bCs/>
          <w:sz w:val="24"/>
          <w:szCs w:val="24"/>
        </w:rPr>
        <w:t>: Hinduism</w:t>
      </w:r>
    </w:p>
    <w:p w14:paraId="2D1FC015" w14:textId="72167017" w:rsidR="00293BE6" w:rsidRDefault="00293BE6">
      <w:pPr>
        <w:rPr>
          <w:b/>
          <w:bCs/>
          <w:sz w:val="24"/>
          <w:szCs w:val="24"/>
        </w:rPr>
      </w:pPr>
      <w:r>
        <w:rPr>
          <w:b/>
          <w:bCs/>
          <w:sz w:val="24"/>
          <w:szCs w:val="24"/>
        </w:rPr>
        <w:t>Shannon Mcmillan</w:t>
      </w:r>
    </w:p>
    <w:p w14:paraId="61D719A4" w14:textId="77777777" w:rsidR="00293BE6" w:rsidRPr="00293BE6" w:rsidRDefault="00293BE6">
      <w:pPr>
        <w:rPr>
          <w:b/>
          <w:bCs/>
          <w:sz w:val="24"/>
          <w:szCs w:val="24"/>
        </w:rPr>
      </w:pPr>
    </w:p>
    <w:p w14:paraId="604837C7" w14:textId="5016B478" w:rsidR="00293BE6" w:rsidRDefault="00293BE6" w:rsidP="00293BE6">
      <w:pPr>
        <w:spacing w:line="480" w:lineRule="auto"/>
        <w:rPr>
          <w:b/>
          <w:bCs/>
          <w:sz w:val="24"/>
          <w:szCs w:val="24"/>
        </w:rPr>
      </w:pPr>
      <w:r w:rsidRPr="00293BE6">
        <w:rPr>
          <w:b/>
          <w:bCs/>
          <w:sz w:val="24"/>
          <w:szCs w:val="24"/>
        </w:rPr>
        <w:t>Belief and practice</w:t>
      </w:r>
    </w:p>
    <w:p w14:paraId="114318E6" w14:textId="77777777" w:rsidR="002A27A8" w:rsidRPr="00964A25" w:rsidRDefault="00440C4A" w:rsidP="00293BE6">
      <w:pPr>
        <w:spacing w:line="480" w:lineRule="auto"/>
        <w:rPr>
          <w:sz w:val="24"/>
          <w:szCs w:val="24"/>
        </w:rPr>
      </w:pPr>
      <w:r w:rsidRPr="00964A25">
        <w:rPr>
          <w:sz w:val="24"/>
          <w:szCs w:val="24"/>
        </w:rPr>
        <w:t>Contemporary forms of Hinduism</w:t>
      </w:r>
      <w:r w:rsidR="007C789C" w:rsidRPr="00964A25">
        <w:rPr>
          <w:sz w:val="24"/>
          <w:szCs w:val="24"/>
        </w:rPr>
        <w:t>,</w:t>
      </w:r>
      <w:r w:rsidRPr="00964A25">
        <w:rPr>
          <w:sz w:val="24"/>
          <w:szCs w:val="24"/>
        </w:rPr>
        <w:t xml:space="preserve"> </w:t>
      </w:r>
      <w:r w:rsidR="00774B41" w:rsidRPr="00964A25">
        <w:rPr>
          <w:sz w:val="24"/>
          <w:szCs w:val="24"/>
        </w:rPr>
        <w:t>such as</w:t>
      </w:r>
      <w:r w:rsidRPr="00964A25">
        <w:rPr>
          <w:sz w:val="24"/>
          <w:szCs w:val="24"/>
        </w:rPr>
        <w:t xml:space="preserve"> the International Society for Krishna Consciousness (ISKCON), mirror traditional Hindu forms of worship with offerings of ‘food, water, incense, and light each day’ along with ‘private daily chanting of the Hare Krishna mantra,’ preaching</w:t>
      </w:r>
      <w:r w:rsidR="007C789C" w:rsidRPr="00964A25">
        <w:rPr>
          <w:sz w:val="24"/>
          <w:szCs w:val="24"/>
        </w:rPr>
        <w:t xml:space="preserve"> </w:t>
      </w:r>
      <w:r w:rsidRPr="00964A25">
        <w:rPr>
          <w:sz w:val="24"/>
          <w:szCs w:val="24"/>
        </w:rPr>
        <w:t xml:space="preserve">his glories </w:t>
      </w:r>
      <w:r w:rsidR="007C789C" w:rsidRPr="00964A25">
        <w:rPr>
          <w:sz w:val="24"/>
          <w:szCs w:val="24"/>
        </w:rPr>
        <w:t xml:space="preserve">every day. This </w:t>
      </w:r>
      <w:r w:rsidR="00183C3C" w:rsidRPr="00964A25">
        <w:rPr>
          <w:sz w:val="24"/>
          <w:szCs w:val="24"/>
        </w:rPr>
        <w:t xml:space="preserve">worship of </w:t>
      </w:r>
    </w:p>
    <w:p w14:paraId="396B07D6" w14:textId="2DA4404A" w:rsidR="00BF28A0" w:rsidRPr="00964A25" w:rsidRDefault="00183C3C" w:rsidP="00293BE6">
      <w:pPr>
        <w:spacing w:line="480" w:lineRule="auto"/>
        <w:rPr>
          <w:sz w:val="24"/>
          <w:szCs w:val="24"/>
        </w:rPr>
      </w:pPr>
      <w:r w:rsidRPr="00964A25">
        <w:rPr>
          <w:sz w:val="24"/>
          <w:szCs w:val="24"/>
        </w:rPr>
        <w:t>Krishna</w:t>
      </w:r>
      <w:r w:rsidR="00161BB1" w:rsidRPr="00964A25">
        <w:rPr>
          <w:sz w:val="24"/>
          <w:szCs w:val="24"/>
        </w:rPr>
        <w:t>,</w:t>
      </w:r>
      <w:r w:rsidRPr="00964A25">
        <w:rPr>
          <w:sz w:val="24"/>
          <w:szCs w:val="24"/>
        </w:rPr>
        <w:t xml:space="preserve"> the God of protection, differs from the </w:t>
      </w:r>
      <w:r w:rsidR="00161BB1" w:rsidRPr="00964A25">
        <w:rPr>
          <w:sz w:val="24"/>
          <w:szCs w:val="24"/>
        </w:rPr>
        <w:t>predominantly</w:t>
      </w:r>
      <w:r w:rsidRPr="00964A25">
        <w:rPr>
          <w:sz w:val="24"/>
          <w:szCs w:val="24"/>
        </w:rPr>
        <w:t xml:space="preserve"> </w:t>
      </w:r>
      <w:r w:rsidR="00161BB1" w:rsidRPr="00964A25">
        <w:rPr>
          <w:sz w:val="24"/>
          <w:szCs w:val="24"/>
        </w:rPr>
        <w:t xml:space="preserve">Guru-focused worship of the Swaminarayan tradition. </w:t>
      </w:r>
    </w:p>
    <w:p w14:paraId="3EDCAEBD" w14:textId="77777777" w:rsidR="00B53064" w:rsidRPr="00964A25" w:rsidRDefault="00B53064" w:rsidP="00293BE6">
      <w:pPr>
        <w:spacing w:line="480" w:lineRule="auto"/>
        <w:rPr>
          <w:sz w:val="24"/>
          <w:szCs w:val="24"/>
        </w:rPr>
      </w:pPr>
    </w:p>
    <w:p w14:paraId="359050CC" w14:textId="0C04D21B" w:rsidR="006B5182" w:rsidRPr="00964A25" w:rsidRDefault="00A10616" w:rsidP="00293BE6">
      <w:pPr>
        <w:spacing w:line="480" w:lineRule="auto"/>
        <w:rPr>
          <w:sz w:val="24"/>
          <w:szCs w:val="24"/>
        </w:rPr>
      </w:pPr>
      <w:r w:rsidRPr="00964A25">
        <w:rPr>
          <w:sz w:val="24"/>
          <w:szCs w:val="24"/>
        </w:rPr>
        <w:t xml:space="preserve">God and Goddess worship are considered to be the foundations of this polytheistic religion, however Ram Mohan Roy </w:t>
      </w:r>
      <w:r w:rsidR="00935F2E" w:rsidRPr="00964A25">
        <w:rPr>
          <w:sz w:val="24"/>
          <w:szCs w:val="24"/>
        </w:rPr>
        <w:t>was ‘opposed to ‘idol-worship’,</w:t>
      </w:r>
      <w:r w:rsidR="00774B41" w:rsidRPr="00964A25">
        <w:rPr>
          <w:sz w:val="24"/>
          <w:szCs w:val="24"/>
        </w:rPr>
        <w:t xml:space="preserve"> and</w:t>
      </w:r>
      <w:r w:rsidR="00935F2E" w:rsidRPr="00964A25">
        <w:rPr>
          <w:sz w:val="24"/>
          <w:szCs w:val="24"/>
        </w:rPr>
        <w:t xml:space="preserve"> ‘polytheism’</w:t>
      </w:r>
      <w:r w:rsidR="00A45C37" w:rsidRPr="00964A25">
        <w:rPr>
          <w:sz w:val="24"/>
          <w:szCs w:val="24"/>
        </w:rPr>
        <w:t>,’</w:t>
      </w:r>
      <w:r w:rsidR="004D4B1A" w:rsidRPr="00964A25">
        <w:rPr>
          <w:sz w:val="24"/>
          <w:szCs w:val="24"/>
        </w:rPr>
        <w:t xml:space="preserve"> writing in favour </w:t>
      </w:r>
      <w:r w:rsidR="00AF314E" w:rsidRPr="00964A25">
        <w:rPr>
          <w:sz w:val="24"/>
          <w:szCs w:val="24"/>
        </w:rPr>
        <w:t>of monotheism, ‘using selected Hindu scriptures and Christian Utilitarianism to support his case.’</w:t>
      </w:r>
      <w:r w:rsidR="00583293" w:rsidRPr="00964A25">
        <w:rPr>
          <w:sz w:val="24"/>
          <w:szCs w:val="24"/>
        </w:rPr>
        <w:t xml:space="preserve"> Roy is often referred to as the father of modern Hinduism</w:t>
      </w:r>
      <w:r w:rsidR="00DD2EED" w:rsidRPr="00964A25">
        <w:rPr>
          <w:sz w:val="24"/>
          <w:szCs w:val="24"/>
        </w:rPr>
        <w:t xml:space="preserve">, </w:t>
      </w:r>
      <w:r w:rsidR="00EC4EBA" w:rsidRPr="00964A25">
        <w:rPr>
          <w:sz w:val="24"/>
          <w:szCs w:val="24"/>
        </w:rPr>
        <w:t xml:space="preserve">so </w:t>
      </w:r>
      <w:r w:rsidR="00DD2EED" w:rsidRPr="00964A25">
        <w:rPr>
          <w:sz w:val="24"/>
          <w:szCs w:val="24"/>
        </w:rPr>
        <w:t>this shift to</w:t>
      </w:r>
      <w:r w:rsidR="004E6572" w:rsidRPr="00964A25">
        <w:rPr>
          <w:sz w:val="24"/>
          <w:szCs w:val="24"/>
        </w:rPr>
        <w:t>wards</w:t>
      </w:r>
      <w:r w:rsidR="00DD2EED" w:rsidRPr="00964A25">
        <w:rPr>
          <w:sz w:val="24"/>
          <w:szCs w:val="24"/>
        </w:rPr>
        <w:t xml:space="preserve"> Christian ideology </w:t>
      </w:r>
      <w:r w:rsidR="00B737DD" w:rsidRPr="00964A25">
        <w:rPr>
          <w:sz w:val="24"/>
          <w:szCs w:val="24"/>
        </w:rPr>
        <w:t xml:space="preserve">contradicts the </w:t>
      </w:r>
      <w:r w:rsidR="00C918B7" w:rsidRPr="00964A25">
        <w:rPr>
          <w:sz w:val="24"/>
          <w:szCs w:val="24"/>
        </w:rPr>
        <w:t xml:space="preserve">beliefs of </w:t>
      </w:r>
      <w:r w:rsidR="00774B41" w:rsidRPr="00964A25">
        <w:rPr>
          <w:sz w:val="24"/>
          <w:szCs w:val="24"/>
        </w:rPr>
        <w:t>this tradition</w:t>
      </w:r>
      <w:r w:rsidR="00C918B7" w:rsidRPr="00964A25">
        <w:rPr>
          <w:sz w:val="24"/>
          <w:szCs w:val="24"/>
        </w:rPr>
        <w:t xml:space="preserve"> and </w:t>
      </w:r>
      <w:r w:rsidR="005A1762" w:rsidRPr="00964A25">
        <w:rPr>
          <w:sz w:val="24"/>
          <w:szCs w:val="24"/>
        </w:rPr>
        <w:t>points towards a</w:t>
      </w:r>
      <w:r w:rsidR="00C918B7" w:rsidRPr="00964A25">
        <w:rPr>
          <w:sz w:val="24"/>
          <w:szCs w:val="24"/>
        </w:rPr>
        <w:t xml:space="preserve">n element of </w:t>
      </w:r>
      <w:r w:rsidR="00653D66" w:rsidRPr="00964A25">
        <w:rPr>
          <w:sz w:val="24"/>
          <w:szCs w:val="24"/>
        </w:rPr>
        <w:t>modernisation</w:t>
      </w:r>
      <w:r w:rsidR="00B14693" w:rsidRPr="00964A25">
        <w:rPr>
          <w:sz w:val="24"/>
          <w:szCs w:val="24"/>
        </w:rPr>
        <w:t xml:space="preserve">. Perhaps to </w:t>
      </w:r>
      <w:r w:rsidR="008E5A67" w:rsidRPr="00964A25">
        <w:rPr>
          <w:sz w:val="24"/>
          <w:szCs w:val="24"/>
        </w:rPr>
        <w:t xml:space="preserve">maintain </w:t>
      </w:r>
      <w:r w:rsidR="00611060" w:rsidRPr="00964A25">
        <w:rPr>
          <w:sz w:val="24"/>
          <w:szCs w:val="24"/>
        </w:rPr>
        <w:t xml:space="preserve">and extend </w:t>
      </w:r>
      <w:r w:rsidR="004F79FC" w:rsidRPr="00964A25">
        <w:rPr>
          <w:sz w:val="24"/>
          <w:szCs w:val="24"/>
        </w:rPr>
        <w:t>their influence in</w:t>
      </w:r>
      <w:r w:rsidR="00653D66" w:rsidRPr="00964A25">
        <w:rPr>
          <w:sz w:val="24"/>
          <w:szCs w:val="24"/>
        </w:rPr>
        <w:t xml:space="preserve"> the contemporary </w:t>
      </w:r>
      <w:r w:rsidR="004F79FC" w:rsidRPr="00964A25">
        <w:rPr>
          <w:sz w:val="24"/>
          <w:szCs w:val="24"/>
        </w:rPr>
        <w:t>and outside of Indi</w:t>
      </w:r>
      <w:r w:rsidR="00E2722A" w:rsidRPr="00964A25">
        <w:rPr>
          <w:sz w:val="24"/>
          <w:szCs w:val="24"/>
        </w:rPr>
        <w:t>a. A</w:t>
      </w:r>
      <w:r w:rsidR="00987280" w:rsidRPr="00964A25">
        <w:rPr>
          <w:sz w:val="24"/>
          <w:szCs w:val="24"/>
        </w:rPr>
        <w:t xml:space="preserve">long with these changes </w:t>
      </w:r>
      <w:r w:rsidR="00586CE0" w:rsidRPr="00964A25">
        <w:rPr>
          <w:sz w:val="24"/>
          <w:szCs w:val="24"/>
        </w:rPr>
        <w:t xml:space="preserve">ISKCON </w:t>
      </w:r>
      <w:r w:rsidR="008E4823" w:rsidRPr="00964A25">
        <w:rPr>
          <w:sz w:val="24"/>
          <w:szCs w:val="24"/>
        </w:rPr>
        <w:t xml:space="preserve">performs </w:t>
      </w:r>
      <w:r w:rsidR="00586CE0" w:rsidRPr="00964A25">
        <w:rPr>
          <w:sz w:val="24"/>
          <w:szCs w:val="24"/>
        </w:rPr>
        <w:t>‘Public worship, processions, and pilgr</w:t>
      </w:r>
      <w:r w:rsidR="001A6319" w:rsidRPr="00964A25">
        <w:rPr>
          <w:sz w:val="24"/>
          <w:szCs w:val="24"/>
        </w:rPr>
        <w:t>images</w:t>
      </w:r>
      <w:r w:rsidR="00A665F3" w:rsidRPr="00964A25">
        <w:rPr>
          <w:sz w:val="24"/>
          <w:szCs w:val="24"/>
        </w:rPr>
        <w:t>’,</w:t>
      </w:r>
      <w:r w:rsidR="001A6319" w:rsidRPr="00964A25">
        <w:rPr>
          <w:sz w:val="24"/>
          <w:szCs w:val="24"/>
        </w:rPr>
        <w:t xml:space="preserve"> </w:t>
      </w:r>
      <w:r w:rsidR="000175EF" w:rsidRPr="00964A25">
        <w:rPr>
          <w:sz w:val="24"/>
          <w:szCs w:val="24"/>
        </w:rPr>
        <w:t>within</w:t>
      </w:r>
      <w:r w:rsidR="00A665F3" w:rsidRPr="00964A25">
        <w:rPr>
          <w:sz w:val="24"/>
          <w:szCs w:val="24"/>
        </w:rPr>
        <w:t>, ‘</w:t>
      </w:r>
      <w:r w:rsidR="00D628A0" w:rsidRPr="00964A25">
        <w:rPr>
          <w:sz w:val="24"/>
          <w:szCs w:val="24"/>
        </w:rPr>
        <w:t>India’s villages and the big cities of the West,’</w:t>
      </w:r>
      <w:r w:rsidR="0035378A" w:rsidRPr="00964A25">
        <w:rPr>
          <w:rStyle w:val="FootnoteReference"/>
          <w:sz w:val="24"/>
          <w:szCs w:val="24"/>
        </w:rPr>
        <w:t xml:space="preserve"> </w:t>
      </w:r>
      <w:r w:rsidR="00E2722A" w:rsidRPr="00964A25">
        <w:rPr>
          <w:sz w:val="24"/>
          <w:szCs w:val="24"/>
        </w:rPr>
        <w:t>t</w:t>
      </w:r>
      <w:r w:rsidR="001D2843" w:rsidRPr="00964A25">
        <w:rPr>
          <w:sz w:val="24"/>
          <w:szCs w:val="24"/>
        </w:rPr>
        <w:t xml:space="preserve">his </w:t>
      </w:r>
      <w:r w:rsidR="008E4823" w:rsidRPr="00964A25">
        <w:rPr>
          <w:sz w:val="24"/>
          <w:szCs w:val="24"/>
        </w:rPr>
        <w:t xml:space="preserve">reinforces the argument of </w:t>
      </w:r>
      <w:r w:rsidR="006F6D63" w:rsidRPr="00964A25">
        <w:rPr>
          <w:sz w:val="24"/>
          <w:szCs w:val="24"/>
        </w:rPr>
        <w:t>adapting to remain relevant and increase the number of devotees</w:t>
      </w:r>
      <w:r w:rsidR="00E2722A" w:rsidRPr="00964A25">
        <w:rPr>
          <w:sz w:val="24"/>
          <w:szCs w:val="24"/>
        </w:rPr>
        <w:t xml:space="preserve">. </w:t>
      </w:r>
    </w:p>
    <w:p w14:paraId="450AEDBB" w14:textId="77777777" w:rsidR="00C70389" w:rsidRPr="00964A25" w:rsidRDefault="00C70389" w:rsidP="00293BE6">
      <w:pPr>
        <w:spacing w:line="480" w:lineRule="auto"/>
        <w:rPr>
          <w:rFonts w:cstheme="minorHAnsi"/>
          <w:sz w:val="24"/>
          <w:szCs w:val="24"/>
        </w:rPr>
      </w:pPr>
    </w:p>
    <w:p w14:paraId="43038049" w14:textId="77777777" w:rsidR="003962CE" w:rsidRDefault="00C70389" w:rsidP="00293BE6">
      <w:pPr>
        <w:spacing w:line="480" w:lineRule="auto"/>
        <w:rPr>
          <w:rFonts w:cstheme="minorHAnsi"/>
          <w:sz w:val="24"/>
          <w:szCs w:val="24"/>
        </w:rPr>
      </w:pPr>
      <w:r w:rsidRPr="00964A25">
        <w:rPr>
          <w:sz w:val="24"/>
          <w:szCs w:val="24"/>
        </w:rPr>
        <w:t>Changes within Hindu worship have also been caused by the developments in technology, and the covid-19 pandemic. Scripture and puj</w:t>
      </w:r>
      <w:r w:rsidRPr="00964A25">
        <w:rPr>
          <w:rFonts w:cstheme="minorHAnsi"/>
          <w:sz w:val="24"/>
          <w:szCs w:val="24"/>
        </w:rPr>
        <w:t xml:space="preserve">ā have moved online to continue worship of the Gods, Goddesses, Gurus, and Saints and allowing both the devotees and non-devotees access to sacred writings. </w:t>
      </w:r>
      <w:r w:rsidR="009C42D0" w:rsidRPr="00964A25">
        <w:rPr>
          <w:rFonts w:cstheme="minorHAnsi"/>
          <w:sz w:val="24"/>
          <w:szCs w:val="24"/>
        </w:rPr>
        <w:t xml:space="preserve">Scripture is </w:t>
      </w:r>
      <w:r w:rsidRPr="00964A25">
        <w:rPr>
          <w:rFonts w:cstheme="minorHAnsi"/>
          <w:sz w:val="24"/>
          <w:szCs w:val="24"/>
        </w:rPr>
        <w:t xml:space="preserve">also </w:t>
      </w:r>
      <w:r w:rsidR="009C42D0" w:rsidRPr="00964A25">
        <w:rPr>
          <w:rFonts w:cstheme="minorHAnsi"/>
          <w:sz w:val="24"/>
          <w:szCs w:val="24"/>
        </w:rPr>
        <w:t xml:space="preserve">an integral part of all Hindu </w:t>
      </w:r>
      <w:r w:rsidR="006621C5" w:rsidRPr="00964A25">
        <w:rPr>
          <w:rFonts w:cstheme="minorHAnsi"/>
          <w:sz w:val="24"/>
          <w:szCs w:val="24"/>
        </w:rPr>
        <w:t>sects</w:t>
      </w:r>
      <w:r w:rsidR="002D29CA" w:rsidRPr="00964A25">
        <w:rPr>
          <w:rFonts w:cstheme="minorHAnsi"/>
          <w:sz w:val="24"/>
          <w:szCs w:val="24"/>
        </w:rPr>
        <w:t>;</w:t>
      </w:r>
      <w:r w:rsidR="009C42D0" w:rsidRPr="00964A25">
        <w:rPr>
          <w:rFonts w:cstheme="minorHAnsi"/>
          <w:sz w:val="24"/>
          <w:szCs w:val="24"/>
        </w:rPr>
        <w:t xml:space="preserve"> the Veda is considered to be ‘revealed</w:t>
      </w:r>
      <w:r w:rsidR="006621C5" w:rsidRPr="00964A25">
        <w:rPr>
          <w:rFonts w:cstheme="minorHAnsi"/>
          <w:sz w:val="24"/>
          <w:szCs w:val="24"/>
        </w:rPr>
        <w:t xml:space="preserve"> </w:t>
      </w:r>
      <w:r w:rsidR="00473B78" w:rsidRPr="00964A25">
        <w:rPr>
          <w:rFonts w:cstheme="minorHAnsi"/>
          <w:sz w:val="24"/>
          <w:szCs w:val="24"/>
        </w:rPr>
        <w:t xml:space="preserve">[and does] </w:t>
      </w:r>
      <w:r w:rsidR="009C42D0" w:rsidRPr="00964A25">
        <w:rPr>
          <w:rFonts w:cstheme="minorHAnsi"/>
          <w:sz w:val="24"/>
          <w:szCs w:val="24"/>
        </w:rPr>
        <w:t>not originate at a particular time in history.</w:t>
      </w:r>
      <w:r w:rsidR="00F55663" w:rsidRPr="00964A25">
        <w:rPr>
          <w:rFonts w:cstheme="minorHAnsi"/>
          <w:sz w:val="24"/>
          <w:szCs w:val="24"/>
        </w:rPr>
        <w:t>’</w:t>
      </w:r>
      <w:r w:rsidR="009C42D0" w:rsidRPr="00964A25">
        <w:rPr>
          <w:rFonts w:cstheme="minorHAnsi"/>
          <w:sz w:val="24"/>
          <w:szCs w:val="24"/>
        </w:rPr>
        <w:t xml:space="preserve"> </w:t>
      </w:r>
      <w:r w:rsidR="00C35412" w:rsidRPr="00964A25">
        <w:rPr>
          <w:rFonts w:cstheme="minorHAnsi"/>
          <w:sz w:val="24"/>
          <w:szCs w:val="24"/>
        </w:rPr>
        <w:t>With Hindu philosophers Adi Shankara (8</w:t>
      </w:r>
      <w:r w:rsidR="00C35412" w:rsidRPr="00964A25">
        <w:rPr>
          <w:rFonts w:cstheme="minorHAnsi"/>
          <w:sz w:val="24"/>
          <w:szCs w:val="24"/>
          <w:vertAlign w:val="superscript"/>
        </w:rPr>
        <w:t>th</w:t>
      </w:r>
      <w:r w:rsidR="00C35412" w:rsidRPr="00964A25">
        <w:rPr>
          <w:rFonts w:cstheme="minorHAnsi"/>
          <w:sz w:val="24"/>
          <w:szCs w:val="24"/>
        </w:rPr>
        <w:t xml:space="preserve"> century) and </w:t>
      </w:r>
      <w:r w:rsidR="008844A1" w:rsidRPr="00964A25">
        <w:rPr>
          <w:rFonts w:cstheme="minorHAnsi"/>
          <w:sz w:val="24"/>
          <w:szCs w:val="24"/>
        </w:rPr>
        <w:t>Ramanuja</w:t>
      </w:r>
      <w:r w:rsidR="002D29CA" w:rsidRPr="00964A25">
        <w:rPr>
          <w:rFonts w:cstheme="minorHAnsi"/>
          <w:sz w:val="24"/>
          <w:szCs w:val="24"/>
        </w:rPr>
        <w:t xml:space="preserve"> (</w:t>
      </w:r>
      <w:r w:rsidR="007F13E6" w:rsidRPr="00964A25">
        <w:rPr>
          <w:rFonts w:cstheme="minorHAnsi"/>
          <w:sz w:val="24"/>
          <w:szCs w:val="24"/>
        </w:rPr>
        <w:t>c.1017-</w:t>
      </w:r>
    </w:p>
    <w:p w14:paraId="2F05D111" w14:textId="77777777" w:rsidR="003962CE" w:rsidRDefault="003962CE" w:rsidP="00293BE6">
      <w:pPr>
        <w:spacing w:line="480" w:lineRule="auto"/>
        <w:rPr>
          <w:rFonts w:cstheme="minorHAnsi"/>
          <w:sz w:val="24"/>
          <w:szCs w:val="24"/>
        </w:rPr>
      </w:pPr>
    </w:p>
    <w:p w14:paraId="336DCD6E" w14:textId="785D5153" w:rsidR="002D66C5" w:rsidRPr="00964A25" w:rsidRDefault="007F13E6" w:rsidP="00293BE6">
      <w:pPr>
        <w:spacing w:line="480" w:lineRule="auto"/>
        <w:rPr>
          <w:rFonts w:cstheme="minorHAnsi"/>
          <w:sz w:val="24"/>
          <w:szCs w:val="24"/>
        </w:rPr>
      </w:pPr>
      <w:r w:rsidRPr="00964A25">
        <w:rPr>
          <w:rFonts w:cstheme="minorHAnsi"/>
          <w:sz w:val="24"/>
          <w:szCs w:val="24"/>
        </w:rPr>
        <w:t xml:space="preserve">1137CE) </w:t>
      </w:r>
      <w:r w:rsidR="00C70389" w:rsidRPr="00964A25">
        <w:rPr>
          <w:rFonts w:cstheme="minorHAnsi"/>
          <w:sz w:val="24"/>
          <w:szCs w:val="24"/>
        </w:rPr>
        <w:t xml:space="preserve">who </w:t>
      </w:r>
      <w:r w:rsidR="00D27974" w:rsidRPr="00964A25">
        <w:rPr>
          <w:rFonts w:cstheme="minorHAnsi"/>
          <w:sz w:val="24"/>
          <w:szCs w:val="24"/>
        </w:rPr>
        <w:t xml:space="preserve">took this belief as the </w:t>
      </w:r>
      <w:r w:rsidR="00F55663" w:rsidRPr="00964A25">
        <w:rPr>
          <w:rFonts w:cstheme="minorHAnsi"/>
          <w:sz w:val="24"/>
          <w:szCs w:val="24"/>
        </w:rPr>
        <w:t>‘</w:t>
      </w:r>
      <w:r w:rsidR="00D27974" w:rsidRPr="00964A25">
        <w:rPr>
          <w:rFonts w:cstheme="minorHAnsi"/>
          <w:sz w:val="24"/>
          <w:szCs w:val="24"/>
        </w:rPr>
        <w:t xml:space="preserve">cornerstone for their </w:t>
      </w:r>
      <w:r w:rsidR="00D05731" w:rsidRPr="00964A25">
        <w:rPr>
          <w:rFonts w:cstheme="minorHAnsi"/>
          <w:sz w:val="24"/>
          <w:szCs w:val="24"/>
        </w:rPr>
        <w:t>ideas on the relationship between the divine and human</w:t>
      </w:r>
      <w:r w:rsidR="000616B7" w:rsidRPr="00964A25">
        <w:rPr>
          <w:rFonts w:cstheme="minorHAnsi"/>
          <w:sz w:val="24"/>
          <w:szCs w:val="24"/>
        </w:rPr>
        <w:t>s</w:t>
      </w:r>
      <w:r w:rsidR="00F55663" w:rsidRPr="00964A25">
        <w:rPr>
          <w:rFonts w:cstheme="minorHAnsi"/>
          <w:sz w:val="24"/>
          <w:szCs w:val="24"/>
        </w:rPr>
        <w:t>’</w:t>
      </w:r>
      <w:r w:rsidR="00DE2D84" w:rsidRPr="00964A25">
        <w:rPr>
          <w:rFonts w:cstheme="minorHAnsi"/>
          <w:sz w:val="24"/>
          <w:szCs w:val="24"/>
        </w:rPr>
        <w:t xml:space="preserve">, which has been extended into modernity with the </w:t>
      </w:r>
      <w:r w:rsidR="00D3479D" w:rsidRPr="00964A25">
        <w:rPr>
          <w:rFonts w:cstheme="minorHAnsi"/>
          <w:sz w:val="24"/>
          <w:szCs w:val="24"/>
        </w:rPr>
        <w:t>remaining importance of scripture for all sects of Hinduism</w:t>
      </w:r>
      <w:r w:rsidR="00E14166" w:rsidRPr="00964A25">
        <w:rPr>
          <w:rStyle w:val="FootnoteReference"/>
          <w:sz w:val="24"/>
          <w:szCs w:val="24"/>
        </w:rPr>
        <w:footnoteReference w:id="1"/>
      </w:r>
      <w:r w:rsidR="00F55663" w:rsidRPr="00964A25">
        <w:rPr>
          <w:rFonts w:cstheme="minorHAnsi"/>
          <w:sz w:val="24"/>
          <w:szCs w:val="24"/>
        </w:rPr>
        <w:t xml:space="preserve">. </w:t>
      </w:r>
      <w:r w:rsidR="00D3479D" w:rsidRPr="00964A25">
        <w:rPr>
          <w:rFonts w:cstheme="minorHAnsi"/>
          <w:sz w:val="24"/>
          <w:szCs w:val="24"/>
        </w:rPr>
        <w:t xml:space="preserve"> </w:t>
      </w:r>
    </w:p>
    <w:p w14:paraId="3DD45EC3" w14:textId="77777777" w:rsidR="00F56F99" w:rsidRPr="00964A25" w:rsidRDefault="00F56F99" w:rsidP="00293BE6">
      <w:pPr>
        <w:spacing w:line="480" w:lineRule="auto"/>
        <w:rPr>
          <w:sz w:val="24"/>
          <w:szCs w:val="24"/>
        </w:rPr>
      </w:pPr>
    </w:p>
    <w:p w14:paraId="78F8F5D1" w14:textId="115CC030" w:rsidR="007E367A" w:rsidRPr="00964A25" w:rsidRDefault="007E367A" w:rsidP="00293BE6">
      <w:pPr>
        <w:spacing w:line="480" w:lineRule="auto"/>
        <w:rPr>
          <w:rFonts w:cstheme="minorHAnsi"/>
          <w:sz w:val="24"/>
          <w:szCs w:val="24"/>
        </w:rPr>
      </w:pPr>
      <w:r w:rsidRPr="00964A25">
        <w:rPr>
          <w:rFonts w:cstheme="minorHAnsi"/>
          <w:sz w:val="24"/>
          <w:szCs w:val="24"/>
        </w:rPr>
        <w:t>Despite these differences in beliefs and practice, the beliefs of Samsāra and karma remains a prominent aspect of the Hindu tradition. The poem, Between the Poles of the Conscious by Kabir</w:t>
      </w:r>
      <w:r w:rsidR="00B92B3B" w:rsidRPr="00964A25">
        <w:rPr>
          <w:rFonts w:cstheme="minorHAnsi"/>
          <w:sz w:val="24"/>
          <w:szCs w:val="24"/>
        </w:rPr>
        <w:t xml:space="preserve"> (1400s to 1500s)</w:t>
      </w:r>
      <w:r w:rsidR="00E14166" w:rsidRPr="00964A25">
        <w:rPr>
          <w:rFonts w:cstheme="minorHAnsi"/>
          <w:sz w:val="24"/>
          <w:szCs w:val="24"/>
        </w:rPr>
        <w:t>,</w:t>
      </w:r>
      <w:r w:rsidRPr="00964A25">
        <w:rPr>
          <w:rFonts w:cstheme="minorHAnsi"/>
          <w:sz w:val="24"/>
          <w:szCs w:val="24"/>
        </w:rPr>
        <w:t xml:space="preserve"> describes the mind as having created ‘a swing: Thereon hang all beings and all worlds, and that swing never ceases its swing.’</w:t>
      </w:r>
      <w:r w:rsidRPr="00964A25">
        <w:rPr>
          <w:rStyle w:val="FootnoteReference"/>
          <w:rFonts w:cstheme="minorHAnsi"/>
          <w:sz w:val="24"/>
          <w:szCs w:val="24"/>
        </w:rPr>
        <w:footnoteReference w:id="2"/>
      </w:r>
      <w:r w:rsidRPr="00964A25">
        <w:rPr>
          <w:rFonts w:cstheme="minorHAnsi"/>
          <w:sz w:val="24"/>
          <w:szCs w:val="24"/>
        </w:rPr>
        <w:t xml:space="preserve"> One could argue that this poem describes Samsāra and the unchanging of ātman which is mirrored in the contemporary, with belief in reincarnation and the eternity of the soul and its attempts to achieve maksha. This interpretation of the poem brings focus to the consistency within Hinduism and their core beliefs.</w:t>
      </w:r>
    </w:p>
    <w:p w14:paraId="2085F830" w14:textId="77777777" w:rsidR="007E367A" w:rsidRPr="00964A25" w:rsidRDefault="007E367A" w:rsidP="00293BE6">
      <w:pPr>
        <w:spacing w:line="480" w:lineRule="auto"/>
        <w:rPr>
          <w:sz w:val="24"/>
          <w:szCs w:val="24"/>
        </w:rPr>
      </w:pPr>
    </w:p>
    <w:p w14:paraId="12164919" w14:textId="29AB3B57" w:rsidR="007F2326" w:rsidRPr="00964A25" w:rsidRDefault="00EF742D" w:rsidP="00293BE6">
      <w:pPr>
        <w:spacing w:line="480" w:lineRule="auto"/>
        <w:rPr>
          <w:sz w:val="24"/>
          <w:szCs w:val="24"/>
        </w:rPr>
      </w:pPr>
      <w:r w:rsidRPr="00964A25">
        <w:rPr>
          <w:sz w:val="24"/>
          <w:szCs w:val="24"/>
        </w:rPr>
        <w:t>D</w:t>
      </w:r>
      <w:r w:rsidR="00161BB1" w:rsidRPr="00964A25">
        <w:rPr>
          <w:sz w:val="24"/>
          <w:szCs w:val="24"/>
        </w:rPr>
        <w:t>ifference</w:t>
      </w:r>
      <w:r w:rsidR="000B01B3" w:rsidRPr="00964A25">
        <w:rPr>
          <w:sz w:val="24"/>
          <w:szCs w:val="24"/>
        </w:rPr>
        <w:t>s</w:t>
      </w:r>
      <w:r w:rsidR="00161BB1" w:rsidRPr="00964A25">
        <w:rPr>
          <w:sz w:val="24"/>
          <w:szCs w:val="24"/>
        </w:rPr>
        <w:t xml:space="preserve"> between the considered traditional beliefs and practices, and the contemporary suggest that </w:t>
      </w:r>
      <w:r w:rsidR="00A10616" w:rsidRPr="00964A25">
        <w:rPr>
          <w:sz w:val="24"/>
          <w:szCs w:val="24"/>
        </w:rPr>
        <w:t xml:space="preserve">migration and westernisation of Hinduism with Swaminarayan, Jalaram traditions and ISKCON with growing supporters in the West. </w:t>
      </w:r>
      <w:r w:rsidR="00A65F7F" w:rsidRPr="00964A25">
        <w:rPr>
          <w:sz w:val="24"/>
          <w:szCs w:val="24"/>
        </w:rPr>
        <w:t>However, with the continuation of integral features such as deity worship</w:t>
      </w:r>
      <w:r w:rsidR="00826DB5" w:rsidRPr="00964A25">
        <w:rPr>
          <w:sz w:val="24"/>
          <w:szCs w:val="24"/>
        </w:rPr>
        <w:t xml:space="preserve"> and offerings</w:t>
      </w:r>
      <w:r w:rsidR="00A65F7F" w:rsidRPr="00964A25">
        <w:rPr>
          <w:sz w:val="24"/>
          <w:szCs w:val="24"/>
        </w:rPr>
        <w:t xml:space="preserve">, importance of scripture, </w:t>
      </w:r>
      <w:r w:rsidR="00826DB5" w:rsidRPr="00964A25">
        <w:rPr>
          <w:sz w:val="24"/>
          <w:szCs w:val="24"/>
        </w:rPr>
        <w:t>belief in reincarnation and the karma that affects their rebirth</w:t>
      </w:r>
      <w:r w:rsidR="00D04A0C" w:rsidRPr="00964A25">
        <w:rPr>
          <w:sz w:val="24"/>
          <w:szCs w:val="24"/>
        </w:rPr>
        <w:t xml:space="preserve">, creates a sense of continuity with adaptations to </w:t>
      </w:r>
      <w:r w:rsidR="006C30E7" w:rsidRPr="00964A25">
        <w:rPr>
          <w:sz w:val="24"/>
          <w:szCs w:val="24"/>
        </w:rPr>
        <w:t>apply to its contemporary</w:t>
      </w:r>
      <w:r w:rsidR="00826DB5" w:rsidRPr="00964A25">
        <w:rPr>
          <w:sz w:val="24"/>
          <w:szCs w:val="24"/>
        </w:rPr>
        <w:t xml:space="preserve">. </w:t>
      </w:r>
    </w:p>
    <w:p w14:paraId="14782064" w14:textId="5F7F592B" w:rsidR="00293BE6" w:rsidRPr="00964A25" w:rsidRDefault="00293BE6" w:rsidP="00293BE6">
      <w:pPr>
        <w:spacing w:line="480" w:lineRule="auto"/>
        <w:rPr>
          <w:b/>
          <w:bCs/>
          <w:sz w:val="24"/>
          <w:szCs w:val="24"/>
        </w:rPr>
      </w:pPr>
    </w:p>
    <w:p w14:paraId="2F7E5F5D" w14:textId="77777777" w:rsidR="00103D35" w:rsidRPr="00964A25" w:rsidRDefault="00103D35" w:rsidP="00293BE6">
      <w:pPr>
        <w:spacing w:line="480" w:lineRule="auto"/>
        <w:rPr>
          <w:b/>
          <w:bCs/>
          <w:sz w:val="24"/>
          <w:szCs w:val="24"/>
        </w:rPr>
      </w:pPr>
    </w:p>
    <w:p w14:paraId="5EA79220" w14:textId="77777777" w:rsidR="003962CE" w:rsidRDefault="003962CE" w:rsidP="00293BE6">
      <w:pPr>
        <w:spacing w:line="480" w:lineRule="auto"/>
        <w:rPr>
          <w:b/>
          <w:bCs/>
          <w:sz w:val="24"/>
          <w:szCs w:val="24"/>
        </w:rPr>
      </w:pPr>
    </w:p>
    <w:p w14:paraId="054FFAAF" w14:textId="77777777" w:rsidR="003962CE" w:rsidRDefault="003962CE" w:rsidP="00293BE6">
      <w:pPr>
        <w:spacing w:line="480" w:lineRule="auto"/>
        <w:rPr>
          <w:b/>
          <w:bCs/>
          <w:sz w:val="24"/>
          <w:szCs w:val="24"/>
        </w:rPr>
      </w:pPr>
    </w:p>
    <w:p w14:paraId="7AA1BFB4" w14:textId="77777777" w:rsidR="003962CE" w:rsidRDefault="003962CE" w:rsidP="00293BE6">
      <w:pPr>
        <w:spacing w:line="480" w:lineRule="auto"/>
        <w:rPr>
          <w:b/>
          <w:bCs/>
          <w:sz w:val="24"/>
          <w:szCs w:val="24"/>
        </w:rPr>
      </w:pPr>
    </w:p>
    <w:p w14:paraId="0ED82F27" w14:textId="6850B0F6" w:rsidR="00293BE6" w:rsidRPr="00964A25" w:rsidRDefault="00293BE6" w:rsidP="00293BE6">
      <w:pPr>
        <w:spacing w:line="480" w:lineRule="auto"/>
        <w:rPr>
          <w:b/>
          <w:bCs/>
          <w:sz w:val="24"/>
          <w:szCs w:val="24"/>
        </w:rPr>
      </w:pPr>
      <w:r w:rsidRPr="00964A25">
        <w:rPr>
          <w:b/>
          <w:bCs/>
          <w:sz w:val="24"/>
          <w:szCs w:val="24"/>
        </w:rPr>
        <w:t xml:space="preserve">Migration and the diaspora </w:t>
      </w:r>
    </w:p>
    <w:p w14:paraId="79CF4203" w14:textId="1472CFB3" w:rsidR="00F55663" w:rsidRPr="00964A25" w:rsidRDefault="004C33C3" w:rsidP="00293BE6">
      <w:pPr>
        <w:spacing w:line="480" w:lineRule="auto"/>
        <w:rPr>
          <w:sz w:val="24"/>
          <w:szCs w:val="24"/>
        </w:rPr>
      </w:pPr>
      <w:r w:rsidRPr="00964A25">
        <w:rPr>
          <w:sz w:val="24"/>
          <w:szCs w:val="24"/>
        </w:rPr>
        <w:t xml:space="preserve">Hindu migration began with </w:t>
      </w:r>
      <w:r w:rsidR="00A30DC7" w:rsidRPr="00964A25">
        <w:rPr>
          <w:sz w:val="24"/>
          <w:szCs w:val="24"/>
        </w:rPr>
        <w:t xml:space="preserve">the ‘trade diaspora’ </w:t>
      </w:r>
      <w:r w:rsidR="0080079F" w:rsidRPr="00964A25">
        <w:rPr>
          <w:sz w:val="24"/>
          <w:szCs w:val="24"/>
        </w:rPr>
        <w:t xml:space="preserve">and it was ‘only </w:t>
      </w:r>
      <w:r w:rsidR="00166054" w:rsidRPr="00964A25">
        <w:rPr>
          <w:sz w:val="24"/>
          <w:szCs w:val="24"/>
        </w:rPr>
        <w:t>in the nineteenth century that substantial permanent South Asian trading communities settled abroad</w:t>
      </w:r>
      <w:r w:rsidR="00377CEA" w:rsidRPr="00964A25">
        <w:rPr>
          <w:sz w:val="24"/>
          <w:szCs w:val="24"/>
        </w:rPr>
        <w:t>.’ This first wave of migration</w:t>
      </w:r>
      <w:r w:rsidR="00836F9D" w:rsidRPr="00964A25">
        <w:rPr>
          <w:sz w:val="24"/>
          <w:szCs w:val="24"/>
        </w:rPr>
        <w:t xml:space="preserve"> formed a space for Hindu trade and business in the West </w:t>
      </w:r>
      <w:r w:rsidR="00B93FA5" w:rsidRPr="00964A25">
        <w:rPr>
          <w:sz w:val="24"/>
          <w:szCs w:val="24"/>
        </w:rPr>
        <w:t>and these business</w:t>
      </w:r>
      <w:r w:rsidR="001C6D11" w:rsidRPr="00964A25">
        <w:rPr>
          <w:sz w:val="24"/>
          <w:szCs w:val="24"/>
        </w:rPr>
        <w:t xml:space="preserve"> and tradespeople</w:t>
      </w:r>
      <w:r w:rsidR="00B93FA5" w:rsidRPr="00964A25">
        <w:rPr>
          <w:sz w:val="24"/>
          <w:szCs w:val="24"/>
        </w:rPr>
        <w:t xml:space="preserve"> </w:t>
      </w:r>
      <w:r w:rsidR="001C6D11" w:rsidRPr="00964A25">
        <w:rPr>
          <w:sz w:val="24"/>
          <w:szCs w:val="24"/>
        </w:rPr>
        <w:t xml:space="preserve">became accustomed to a </w:t>
      </w:r>
      <w:r w:rsidR="00B93FA5" w:rsidRPr="00964A25">
        <w:rPr>
          <w:sz w:val="24"/>
          <w:szCs w:val="24"/>
        </w:rPr>
        <w:t xml:space="preserve">more ‘cosmopolitan </w:t>
      </w:r>
      <w:r w:rsidR="001C6D11" w:rsidRPr="00964A25">
        <w:rPr>
          <w:sz w:val="24"/>
          <w:szCs w:val="24"/>
        </w:rPr>
        <w:t xml:space="preserve">lifestyle </w:t>
      </w:r>
      <w:r w:rsidR="00AC4159" w:rsidRPr="00964A25">
        <w:rPr>
          <w:sz w:val="24"/>
          <w:szCs w:val="24"/>
        </w:rPr>
        <w:t xml:space="preserve">due to their exposure to other cultures.’ </w:t>
      </w:r>
      <w:r w:rsidR="00551D43" w:rsidRPr="00964A25">
        <w:rPr>
          <w:sz w:val="24"/>
          <w:szCs w:val="24"/>
        </w:rPr>
        <w:t xml:space="preserve">Creating </w:t>
      </w:r>
      <w:r w:rsidR="00A4552F" w:rsidRPr="00964A25">
        <w:rPr>
          <w:sz w:val="24"/>
          <w:szCs w:val="24"/>
        </w:rPr>
        <w:t xml:space="preserve">interfaith communities </w:t>
      </w:r>
      <w:r w:rsidR="00C62372" w:rsidRPr="00964A25">
        <w:rPr>
          <w:sz w:val="24"/>
          <w:szCs w:val="24"/>
        </w:rPr>
        <w:t xml:space="preserve">and </w:t>
      </w:r>
      <w:r w:rsidR="00844B2C" w:rsidRPr="00964A25">
        <w:rPr>
          <w:sz w:val="24"/>
          <w:szCs w:val="24"/>
        </w:rPr>
        <w:t xml:space="preserve">forming contemporary </w:t>
      </w:r>
      <w:r w:rsidR="009C24C1" w:rsidRPr="00964A25">
        <w:rPr>
          <w:sz w:val="24"/>
          <w:szCs w:val="24"/>
        </w:rPr>
        <w:t xml:space="preserve">multifaith countries, with the </w:t>
      </w:r>
      <w:r w:rsidR="003A2749" w:rsidRPr="00964A25">
        <w:rPr>
          <w:sz w:val="24"/>
          <w:szCs w:val="24"/>
        </w:rPr>
        <w:t>building</w:t>
      </w:r>
      <w:r w:rsidR="009C24C1" w:rsidRPr="00964A25">
        <w:rPr>
          <w:sz w:val="24"/>
          <w:szCs w:val="24"/>
        </w:rPr>
        <w:t xml:space="preserve"> of the first Mandir in Nairobi</w:t>
      </w:r>
      <w:r w:rsidR="00D207D9" w:rsidRPr="00964A25">
        <w:rPr>
          <w:sz w:val="24"/>
          <w:szCs w:val="24"/>
        </w:rPr>
        <w:t xml:space="preserve"> in </w:t>
      </w:r>
      <w:r w:rsidR="003A2749" w:rsidRPr="00964A25">
        <w:rPr>
          <w:sz w:val="24"/>
          <w:szCs w:val="24"/>
        </w:rPr>
        <w:t xml:space="preserve">1945 and with two Jalaram and </w:t>
      </w:r>
      <w:r w:rsidR="0010048D" w:rsidRPr="00964A25">
        <w:rPr>
          <w:sz w:val="24"/>
          <w:szCs w:val="24"/>
        </w:rPr>
        <w:t>around 10 Swaminarayan Mandirs in the UK.</w:t>
      </w:r>
      <w:r w:rsidR="00A575B5" w:rsidRPr="00964A25">
        <w:rPr>
          <w:sz w:val="24"/>
          <w:szCs w:val="24"/>
        </w:rPr>
        <w:t xml:space="preserve"> These Mandirs </w:t>
      </w:r>
      <w:r w:rsidR="00D207D9" w:rsidRPr="00964A25">
        <w:rPr>
          <w:sz w:val="24"/>
          <w:szCs w:val="24"/>
        </w:rPr>
        <w:t xml:space="preserve">represent the </w:t>
      </w:r>
      <w:r w:rsidR="00DC58ED" w:rsidRPr="00964A25">
        <w:rPr>
          <w:sz w:val="24"/>
          <w:szCs w:val="24"/>
        </w:rPr>
        <w:t xml:space="preserve">inclusion of Indian culture and tradition </w:t>
      </w:r>
      <w:r w:rsidR="004237AF" w:rsidRPr="00964A25">
        <w:rPr>
          <w:sz w:val="24"/>
          <w:szCs w:val="24"/>
        </w:rPr>
        <w:t xml:space="preserve">within non-Hindu dominant countries, and </w:t>
      </w:r>
      <w:r w:rsidR="00211B03" w:rsidRPr="00964A25">
        <w:rPr>
          <w:sz w:val="24"/>
          <w:szCs w:val="24"/>
        </w:rPr>
        <w:t xml:space="preserve">caused adaptation and </w:t>
      </w:r>
      <w:r w:rsidR="004237AF" w:rsidRPr="00964A25">
        <w:rPr>
          <w:sz w:val="24"/>
          <w:szCs w:val="24"/>
        </w:rPr>
        <w:t xml:space="preserve">westernisation </w:t>
      </w:r>
      <w:r w:rsidR="00211B03" w:rsidRPr="00964A25">
        <w:rPr>
          <w:sz w:val="24"/>
          <w:szCs w:val="24"/>
        </w:rPr>
        <w:t>of the Hindu tradition</w:t>
      </w:r>
      <w:r w:rsidR="00B34C88" w:rsidRPr="00964A25">
        <w:rPr>
          <w:sz w:val="24"/>
          <w:szCs w:val="24"/>
        </w:rPr>
        <w:t>, including the formation of ISKCON in New York City, 1966.</w:t>
      </w:r>
    </w:p>
    <w:p w14:paraId="0341998F" w14:textId="77777777" w:rsidR="0010048D" w:rsidRPr="00964A25" w:rsidRDefault="0010048D" w:rsidP="00293BE6">
      <w:pPr>
        <w:spacing w:line="480" w:lineRule="auto"/>
        <w:rPr>
          <w:sz w:val="24"/>
          <w:szCs w:val="24"/>
        </w:rPr>
      </w:pPr>
    </w:p>
    <w:p w14:paraId="792E0E8D" w14:textId="71977D99" w:rsidR="00E14166" w:rsidRPr="00964A25" w:rsidRDefault="0064163D" w:rsidP="00293BE6">
      <w:pPr>
        <w:spacing w:line="480" w:lineRule="auto"/>
        <w:rPr>
          <w:sz w:val="24"/>
          <w:szCs w:val="24"/>
        </w:rPr>
      </w:pPr>
      <w:r w:rsidRPr="00964A25">
        <w:rPr>
          <w:sz w:val="24"/>
          <w:szCs w:val="24"/>
        </w:rPr>
        <w:t>Second wave migration consisted of ‘indentured labo</w:t>
      </w:r>
      <w:r w:rsidR="004D5944" w:rsidRPr="00964A25">
        <w:rPr>
          <w:sz w:val="24"/>
          <w:szCs w:val="24"/>
        </w:rPr>
        <w:t>urers’ to replace former slaves in the 19</w:t>
      </w:r>
      <w:r w:rsidR="004D5944" w:rsidRPr="00964A25">
        <w:rPr>
          <w:sz w:val="24"/>
          <w:szCs w:val="24"/>
          <w:vertAlign w:val="superscript"/>
        </w:rPr>
        <w:t>th</w:t>
      </w:r>
      <w:r w:rsidR="004D5944" w:rsidRPr="00964A25">
        <w:rPr>
          <w:sz w:val="24"/>
          <w:szCs w:val="24"/>
        </w:rPr>
        <w:t xml:space="preserve"> century</w:t>
      </w:r>
      <w:r w:rsidR="00431520" w:rsidRPr="00964A25">
        <w:rPr>
          <w:sz w:val="24"/>
          <w:szCs w:val="24"/>
        </w:rPr>
        <w:t xml:space="preserve">, along with clerks and teachers to ‘serve colonial Governments </w:t>
      </w:r>
      <w:r w:rsidR="004657BA" w:rsidRPr="00964A25">
        <w:rPr>
          <w:sz w:val="24"/>
          <w:szCs w:val="24"/>
        </w:rPr>
        <w:t>overseas.’</w:t>
      </w:r>
      <w:r w:rsidR="003A5BAA" w:rsidRPr="00964A25">
        <w:rPr>
          <w:sz w:val="24"/>
          <w:szCs w:val="24"/>
        </w:rPr>
        <w:t xml:space="preserve"> </w:t>
      </w:r>
      <w:r w:rsidR="004657BA" w:rsidRPr="00964A25">
        <w:rPr>
          <w:sz w:val="24"/>
          <w:szCs w:val="24"/>
        </w:rPr>
        <w:t>T</w:t>
      </w:r>
      <w:r w:rsidR="004D5944" w:rsidRPr="00964A25">
        <w:rPr>
          <w:sz w:val="24"/>
          <w:szCs w:val="24"/>
        </w:rPr>
        <w:t xml:space="preserve">his </w:t>
      </w:r>
      <w:r w:rsidR="004657BA" w:rsidRPr="00964A25">
        <w:rPr>
          <w:sz w:val="24"/>
          <w:szCs w:val="24"/>
        </w:rPr>
        <w:t xml:space="preserve">wave </w:t>
      </w:r>
      <w:r w:rsidR="004D5944" w:rsidRPr="00964A25">
        <w:rPr>
          <w:sz w:val="24"/>
          <w:szCs w:val="24"/>
        </w:rPr>
        <w:t>being a more forced</w:t>
      </w:r>
      <w:r w:rsidR="004657BA" w:rsidRPr="00964A25">
        <w:rPr>
          <w:sz w:val="24"/>
          <w:szCs w:val="24"/>
        </w:rPr>
        <w:t xml:space="preserve"> and </w:t>
      </w:r>
      <w:r w:rsidR="00E07B92" w:rsidRPr="00964A25">
        <w:rPr>
          <w:sz w:val="24"/>
          <w:szCs w:val="24"/>
        </w:rPr>
        <w:t xml:space="preserve">involuntary move to the West rather than </w:t>
      </w:r>
      <w:r w:rsidR="00187116" w:rsidRPr="00964A25">
        <w:rPr>
          <w:sz w:val="24"/>
          <w:szCs w:val="24"/>
        </w:rPr>
        <w:t xml:space="preserve">the </w:t>
      </w:r>
      <w:r w:rsidR="00E07B92" w:rsidRPr="00964A25">
        <w:rPr>
          <w:sz w:val="24"/>
          <w:szCs w:val="24"/>
        </w:rPr>
        <w:t>self-driven ‘trade diaspora’</w:t>
      </w:r>
      <w:r w:rsidR="003A5BAA" w:rsidRPr="00964A25">
        <w:rPr>
          <w:sz w:val="24"/>
          <w:szCs w:val="24"/>
        </w:rPr>
        <w:t xml:space="preserve"> as part of the ‘colonial expansion system</w:t>
      </w:r>
      <w:r w:rsidR="00825272" w:rsidRPr="00964A25">
        <w:rPr>
          <w:sz w:val="24"/>
          <w:szCs w:val="24"/>
        </w:rPr>
        <w:t xml:space="preserve">’ with India </w:t>
      </w:r>
      <w:r w:rsidR="003E7B0B" w:rsidRPr="00964A25">
        <w:rPr>
          <w:sz w:val="24"/>
          <w:szCs w:val="24"/>
        </w:rPr>
        <w:t>in</w:t>
      </w:r>
      <w:r w:rsidR="00825272" w:rsidRPr="00964A25">
        <w:rPr>
          <w:sz w:val="24"/>
          <w:szCs w:val="24"/>
        </w:rPr>
        <w:t xml:space="preserve"> the British Empire </w:t>
      </w:r>
      <w:r w:rsidR="003E7B0B" w:rsidRPr="00964A25">
        <w:rPr>
          <w:sz w:val="24"/>
          <w:szCs w:val="24"/>
        </w:rPr>
        <w:t>until 1947</w:t>
      </w:r>
      <w:r w:rsidR="00162D42" w:rsidRPr="00964A25">
        <w:rPr>
          <w:sz w:val="24"/>
          <w:szCs w:val="24"/>
        </w:rPr>
        <w:t>. With its focus at the time being on the</w:t>
      </w:r>
      <w:r w:rsidR="00AD0217" w:rsidRPr="00964A25">
        <w:rPr>
          <w:sz w:val="24"/>
          <w:szCs w:val="24"/>
        </w:rPr>
        <w:t xml:space="preserve"> ‘number of returnees’, and the</w:t>
      </w:r>
      <w:r w:rsidR="00162D42" w:rsidRPr="00964A25">
        <w:rPr>
          <w:sz w:val="24"/>
          <w:szCs w:val="24"/>
        </w:rPr>
        <w:t xml:space="preserve"> </w:t>
      </w:r>
      <w:r w:rsidR="00AD0217" w:rsidRPr="00964A25">
        <w:rPr>
          <w:sz w:val="24"/>
          <w:szCs w:val="24"/>
        </w:rPr>
        <w:t>living and working conditions</w:t>
      </w:r>
      <w:r w:rsidR="003E7B0B" w:rsidRPr="00964A25">
        <w:rPr>
          <w:sz w:val="24"/>
          <w:szCs w:val="24"/>
        </w:rPr>
        <w:t xml:space="preserve">. Contemporary </w:t>
      </w:r>
      <w:r w:rsidR="00A575B5" w:rsidRPr="00964A25">
        <w:rPr>
          <w:sz w:val="24"/>
          <w:szCs w:val="24"/>
        </w:rPr>
        <w:t>evaluation focuses on how the ‘reproduction of Indian culture abroad has grown.’</w:t>
      </w:r>
      <w:r w:rsidR="0089529B" w:rsidRPr="00964A25">
        <w:rPr>
          <w:sz w:val="24"/>
          <w:szCs w:val="24"/>
        </w:rPr>
        <w:t xml:space="preserve">, showing consistencies between traditional and contemporary </w:t>
      </w:r>
      <w:r w:rsidR="00DA1BCF" w:rsidRPr="00964A25">
        <w:rPr>
          <w:sz w:val="24"/>
          <w:szCs w:val="24"/>
        </w:rPr>
        <w:t>interpretation of the Hindu diaspora and the still existen</w:t>
      </w:r>
      <w:r w:rsidR="00507F72" w:rsidRPr="00964A25">
        <w:rPr>
          <w:sz w:val="24"/>
          <w:szCs w:val="24"/>
        </w:rPr>
        <w:t>t</w:t>
      </w:r>
      <w:r w:rsidR="00DA1BCF" w:rsidRPr="00964A25">
        <w:rPr>
          <w:sz w:val="24"/>
          <w:szCs w:val="24"/>
        </w:rPr>
        <w:t xml:space="preserve"> </w:t>
      </w:r>
      <w:r w:rsidR="00001F9E" w:rsidRPr="00964A25">
        <w:rPr>
          <w:sz w:val="24"/>
          <w:szCs w:val="24"/>
        </w:rPr>
        <w:t xml:space="preserve">Hindu </w:t>
      </w:r>
      <w:r w:rsidR="00C67EEC" w:rsidRPr="00964A25">
        <w:rPr>
          <w:sz w:val="24"/>
          <w:szCs w:val="24"/>
        </w:rPr>
        <w:t xml:space="preserve">communities integrated </w:t>
      </w:r>
      <w:r w:rsidR="00EB1F86" w:rsidRPr="00964A25">
        <w:rPr>
          <w:sz w:val="24"/>
          <w:szCs w:val="24"/>
        </w:rPr>
        <w:t xml:space="preserve">within communities in the UK with </w:t>
      </w:r>
      <w:r w:rsidR="00CF6541" w:rsidRPr="00964A25">
        <w:rPr>
          <w:sz w:val="24"/>
          <w:szCs w:val="24"/>
        </w:rPr>
        <w:t xml:space="preserve">the </w:t>
      </w:r>
      <w:r w:rsidR="00AF563C" w:rsidRPr="00964A25">
        <w:rPr>
          <w:sz w:val="24"/>
          <w:szCs w:val="24"/>
        </w:rPr>
        <w:t>Bhaktivedanta Manor</w:t>
      </w:r>
      <w:r w:rsidR="00F24EAD" w:rsidRPr="00964A25">
        <w:rPr>
          <w:sz w:val="24"/>
          <w:szCs w:val="24"/>
        </w:rPr>
        <w:t xml:space="preserve"> near to a McDonalds</w:t>
      </w:r>
      <w:r w:rsidR="009C666A" w:rsidRPr="00964A25">
        <w:rPr>
          <w:sz w:val="24"/>
          <w:szCs w:val="24"/>
        </w:rPr>
        <w:t>. Showcasing diverse, religious and secular aspects of a community.</w:t>
      </w:r>
    </w:p>
    <w:p w14:paraId="0C119996" w14:textId="77777777" w:rsidR="009C666A" w:rsidRPr="00964A25" w:rsidRDefault="009C666A" w:rsidP="00293BE6">
      <w:pPr>
        <w:spacing w:line="480" w:lineRule="auto"/>
        <w:rPr>
          <w:sz w:val="24"/>
          <w:szCs w:val="24"/>
        </w:rPr>
      </w:pPr>
    </w:p>
    <w:p w14:paraId="1CAF38D0" w14:textId="77777777" w:rsidR="003962CE" w:rsidRDefault="0093091E" w:rsidP="00293BE6">
      <w:pPr>
        <w:spacing w:line="480" w:lineRule="auto"/>
        <w:rPr>
          <w:sz w:val="24"/>
          <w:szCs w:val="24"/>
        </w:rPr>
      </w:pPr>
      <w:r w:rsidRPr="00964A25">
        <w:rPr>
          <w:sz w:val="24"/>
          <w:szCs w:val="24"/>
        </w:rPr>
        <w:t xml:space="preserve">Post-Second World </w:t>
      </w:r>
      <w:r w:rsidR="00EE1B09" w:rsidRPr="00964A25">
        <w:rPr>
          <w:sz w:val="24"/>
          <w:szCs w:val="24"/>
        </w:rPr>
        <w:t xml:space="preserve">War created a third wave of </w:t>
      </w:r>
      <w:r w:rsidR="00641FFB" w:rsidRPr="00964A25">
        <w:rPr>
          <w:sz w:val="24"/>
          <w:szCs w:val="24"/>
        </w:rPr>
        <w:t>migration with ‘many Muslims migrating from India to East and West</w:t>
      </w:r>
      <w:r w:rsidR="0090450C" w:rsidRPr="00964A25">
        <w:rPr>
          <w:sz w:val="24"/>
          <w:szCs w:val="24"/>
        </w:rPr>
        <w:t xml:space="preserve"> Pakistan</w:t>
      </w:r>
      <w:r w:rsidR="00B333E0" w:rsidRPr="00964A25">
        <w:rPr>
          <w:sz w:val="24"/>
          <w:szCs w:val="24"/>
        </w:rPr>
        <w:t>’</w:t>
      </w:r>
      <w:r w:rsidR="00E108B4" w:rsidRPr="00964A25">
        <w:rPr>
          <w:sz w:val="24"/>
          <w:szCs w:val="24"/>
        </w:rPr>
        <w:t xml:space="preserve"> </w:t>
      </w:r>
      <w:r w:rsidR="00B333E0" w:rsidRPr="00964A25">
        <w:rPr>
          <w:sz w:val="24"/>
          <w:szCs w:val="24"/>
        </w:rPr>
        <w:t xml:space="preserve">and Hindus from Pakistan </w:t>
      </w:r>
      <w:r w:rsidR="008524BE" w:rsidRPr="00964A25">
        <w:rPr>
          <w:sz w:val="24"/>
          <w:szCs w:val="24"/>
        </w:rPr>
        <w:t xml:space="preserve">migrated to India, </w:t>
      </w:r>
      <w:r w:rsidR="0033608B" w:rsidRPr="00964A25">
        <w:rPr>
          <w:sz w:val="24"/>
          <w:szCs w:val="24"/>
        </w:rPr>
        <w:t xml:space="preserve">this Eastern migration of religious tradition </w:t>
      </w:r>
    </w:p>
    <w:p w14:paraId="276DA785" w14:textId="77777777" w:rsidR="003962CE" w:rsidRDefault="003962CE" w:rsidP="00293BE6">
      <w:pPr>
        <w:spacing w:line="480" w:lineRule="auto"/>
        <w:rPr>
          <w:sz w:val="24"/>
          <w:szCs w:val="24"/>
        </w:rPr>
      </w:pPr>
    </w:p>
    <w:p w14:paraId="5622B64C" w14:textId="77777777" w:rsidR="003962CE" w:rsidRDefault="003962CE" w:rsidP="00293BE6">
      <w:pPr>
        <w:spacing w:line="480" w:lineRule="auto"/>
        <w:rPr>
          <w:sz w:val="24"/>
          <w:szCs w:val="24"/>
        </w:rPr>
      </w:pPr>
    </w:p>
    <w:p w14:paraId="5E2D1B48" w14:textId="34C073AE" w:rsidR="00DE17A3" w:rsidRPr="00964A25" w:rsidRDefault="0033608B" w:rsidP="00293BE6">
      <w:pPr>
        <w:spacing w:line="480" w:lineRule="auto"/>
        <w:rPr>
          <w:sz w:val="24"/>
          <w:szCs w:val="24"/>
        </w:rPr>
      </w:pPr>
      <w:r w:rsidRPr="00964A25">
        <w:rPr>
          <w:sz w:val="24"/>
          <w:szCs w:val="24"/>
        </w:rPr>
        <w:t>and culture created an integrated Pakistan and Indian</w:t>
      </w:r>
      <w:r w:rsidR="00E108B4" w:rsidRPr="00964A25">
        <w:rPr>
          <w:rStyle w:val="FootnoteReference"/>
          <w:sz w:val="24"/>
          <w:szCs w:val="24"/>
        </w:rPr>
        <w:footnoteReference w:id="3"/>
      </w:r>
      <w:r w:rsidRPr="00964A25">
        <w:rPr>
          <w:sz w:val="24"/>
          <w:szCs w:val="24"/>
        </w:rPr>
        <w:t xml:space="preserve">. </w:t>
      </w:r>
      <w:r w:rsidR="000F0D62" w:rsidRPr="00964A25">
        <w:rPr>
          <w:sz w:val="24"/>
          <w:szCs w:val="24"/>
        </w:rPr>
        <w:t>However</w:t>
      </w:r>
      <w:r w:rsidR="003B34D3" w:rsidRPr="00964A25">
        <w:rPr>
          <w:sz w:val="24"/>
          <w:szCs w:val="24"/>
        </w:rPr>
        <w:t>,</w:t>
      </w:r>
      <w:r w:rsidR="000F0D62" w:rsidRPr="00964A25">
        <w:rPr>
          <w:sz w:val="24"/>
          <w:szCs w:val="24"/>
        </w:rPr>
        <w:t xml:space="preserve"> </w:t>
      </w:r>
      <w:r w:rsidR="00FF6975" w:rsidRPr="00964A25">
        <w:rPr>
          <w:sz w:val="24"/>
          <w:szCs w:val="24"/>
        </w:rPr>
        <w:t>‘under Modi [India</w:t>
      </w:r>
      <w:r w:rsidR="00AA722F" w:rsidRPr="00964A25">
        <w:rPr>
          <w:sz w:val="24"/>
          <w:szCs w:val="24"/>
        </w:rPr>
        <w:t>] has become dangerous country for Muslims.’</w:t>
      </w:r>
      <w:r w:rsidR="003B34D3" w:rsidRPr="00964A25">
        <w:rPr>
          <w:rStyle w:val="FootnoteReference"/>
          <w:sz w:val="24"/>
          <w:szCs w:val="24"/>
        </w:rPr>
        <w:footnoteReference w:id="4"/>
      </w:r>
      <w:r w:rsidR="00941B3F" w:rsidRPr="00964A25">
        <w:rPr>
          <w:sz w:val="24"/>
          <w:szCs w:val="24"/>
        </w:rPr>
        <w:t xml:space="preserve"> This</w:t>
      </w:r>
      <w:r w:rsidR="00964A25" w:rsidRPr="00964A25">
        <w:rPr>
          <w:sz w:val="24"/>
          <w:szCs w:val="24"/>
        </w:rPr>
        <w:t xml:space="preserve"> is</w:t>
      </w:r>
      <w:r w:rsidR="00941B3F" w:rsidRPr="00964A25">
        <w:rPr>
          <w:sz w:val="24"/>
          <w:szCs w:val="24"/>
        </w:rPr>
        <w:t xml:space="preserve"> one of many contemporary examples of conflict and tension between </w:t>
      </w:r>
      <w:r w:rsidR="00DA36A6" w:rsidRPr="00964A25">
        <w:rPr>
          <w:sz w:val="24"/>
          <w:szCs w:val="24"/>
        </w:rPr>
        <w:t>differing traditions in one country</w:t>
      </w:r>
      <w:r w:rsidR="00964A25" w:rsidRPr="00964A25">
        <w:rPr>
          <w:sz w:val="24"/>
          <w:szCs w:val="24"/>
        </w:rPr>
        <w:t>/</w:t>
      </w:r>
      <w:r w:rsidR="00AC263B" w:rsidRPr="00964A25">
        <w:rPr>
          <w:sz w:val="24"/>
          <w:szCs w:val="24"/>
        </w:rPr>
        <w:t xml:space="preserve">community. After WWII </w:t>
      </w:r>
      <w:r w:rsidR="007E4CA6" w:rsidRPr="00964A25">
        <w:rPr>
          <w:sz w:val="24"/>
          <w:szCs w:val="24"/>
        </w:rPr>
        <w:t>‘highly educated professionals’ migrated to Europe</w:t>
      </w:r>
      <w:r w:rsidR="00C324C8" w:rsidRPr="00964A25">
        <w:rPr>
          <w:sz w:val="24"/>
          <w:szCs w:val="24"/>
        </w:rPr>
        <w:t>, the US and Canada</w:t>
      </w:r>
      <w:r w:rsidR="007E4CA6" w:rsidRPr="00964A25">
        <w:rPr>
          <w:sz w:val="24"/>
          <w:szCs w:val="24"/>
        </w:rPr>
        <w:t xml:space="preserve"> from India</w:t>
      </w:r>
      <w:r w:rsidR="00E72FAF" w:rsidRPr="00964A25">
        <w:rPr>
          <w:sz w:val="24"/>
          <w:szCs w:val="24"/>
        </w:rPr>
        <w:t xml:space="preserve">, to find jobs such as teachers, lawyers, and doctors. With a contemporary revival of this type of Hindu migration </w:t>
      </w:r>
      <w:r w:rsidR="00867431" w:rsidRPr="00964A25">
        <w:rPr>
          <w:sz w:val="24"/>
          <w:szCs w:val="24"/>
        </w:rPr>
        <w:t xml:space="preserve">with the ‘exodus of many IT professionals.’ Along with migrants finding work as </w:t>
      </w:r>
      <w:r w:rsidR="000E5A9D" w:rsidRPr="00964A25">
        <w:rPr>
          <w:sz w:val="24"/>
          <w:szCs w:val="24"/>
        </w:rPr>
        <w:t>‘construction workers or housekeepers in the Middle East since 1970s.’</w:t>
      </w:r>
      <w:r w:rsidR="00F02055" w:rsidRPr="00964A25">
        <w:rPr>
          <w:rStyle w:val="FootnoteReference"/>
          <w:sz w:val="24"/>
          <w:szCs w:val="24"/>
        </w:rPr>
        <w:footnoteReference w:id="5"/>
      </w:r>
      <w:r w:rsidR="00986F7A" w:rsidRPr="00964A25">
        <w:rPr>
          <w:sz w:val="24"/>
          <w:szCs w:val="24"/>
        </w:rPr>
        <w:t xml:space="preserve"> all this creates a multifaith community in these countries either leading to conflict or </w:t>
      </w:r>
      <w:r w:rsidR="00E108B4" w:rsidRPr="00964A25">
        <w:rPr>
          <w:sz w:val="24"/>
          <w:szCs w:val="24"/>
        </w:rPr>
        <w:t>interfaith relations.</w:t>
      </w:r>
    </w:p>
    <w:p w14:paraId="0C923AA6" w14:textId="77777777" w:rsidR="00E14166" w:rsidRPr="00964A25" w:rsidRDefault="00E14166" w:rsidP="00293BE6">
      <w:pPr>
        <w:spacing w:line="480" w:lineRule="auto"/>
        <w:rPr>
          <w:b/>
          <w:bCs/>
          <w:sz w:val="24"/>
          <w:szCs w:val="24"/>
        </w:rPr>
      </w:pPr>
    </w:p>
    <w:p w14:paraId="7FCA7827" w14:textId="1AB0B227" w:rsidR="00B73328" w:rsidRPr="003962CE" w:rsidRDefault="00B73328" w:rsidP="00293BE6">
      <w:pPr>
        <w:spacing w:line="480" w:lineRule="auto"/>
        <w:rPr>
          <w:sz w:val="24"/>
          <w:szCs w:val="24"/>
        </w:rPr>
      </w:pPr>
      <w:r w:rsidRPr="00964A25">
        <w:rPr>
          <w:sz w:val="24"/>
          <w:szCs w:val="24"/>
        </w:rPr>
        <w:t xml:space="preserve">This diaspora </w:t>
      </w:r>
      <w:r w:rsidR="00CF2B3C" w:rsidRPr="00964A25">
        <w:rPr>
          <w:sz w:val="24"/>
          <w:szCs w:val="24"/>
        </w:rPr>
        <w:t xml:space="preserve">of the Hindu community has </w:t>
      </w:r>
      <w:r w:rsidR="000C669C" w:rsidRPr="00964A25">
        <w:rPr>
          <w:sz w:val="24"/>
          <w:szCs w:val="24"/>
        </w:rPr>
        <w:t xml:space="preserve">integrated Indian culture within </w:t>
      </w:r>
      <w:r w:rsidR="00F3442A" w:rsidRPr="00964A25">
        <w:rPr>
          <w:sz w:val="24"/>
          <w:szCs w:val="24"/>
        </w:rPr>
        <w:t xml:space="preserve">the West and neighbouring Asian countries which </w:t>
      </w:r>
      <w:r w:rsidR="00731421" w:rsidRPr="00964A25">
        <w:rPr>
          <w:sz w:val="24"/>
          <w:szCs w:val="24"/>
        </w:rPr>
        <w:t xml:space="preserve">has formed healthy interfaith communication, however with its share of </w:t>
      </w:r>
      <w:r w:rsidR="003765C1" w:rsidRPr="00964A25">
        <w:rPr>
          <w:sz w:val="24"/>
          <w:szCs w:val="24"/>
        </w:rPr>
        <w:t xml:space="preserve">conflict and persecution. </w:t>
      </w:r>
      <w:r w:rsidR="00153A88" w:rsidRPr="00964A25">
        <w:rPr>
          <w:sz w:val="24"/>
          <w:szCs w:val="24"/>
        </w:rPr>
        <w:t xml:space="preserve">These three waves of migration </w:t>
      </w:r>
      <w:r w:rsidR="006F498A" w:rsidRPr="00964A25">
        <w:rPr>
          <w:sz w:val="24"/>
          <w:szCs w:val="24"/>
        </w:rPr>
        <w:t>have</w:t>
      </w:r>
      <w:r w:rsidR="00153A88" w:rsidRPr="00964A25">
        <w:rPr>
          <w:sz w:val="24"/>
          <w:szCs w:val="24"/>
        </w:rPr>
        <w:t xml:space="preserve"> </w:t>
      </w:r>
      <w:r w:rsidR="00F56A12" w:rsidRPr="00964A25">
        <w:rPr>
          <w:sz w:val="24"/>
          <w:szCs w:val="24"/>
        </w:rPr>
        <w:t xml:space="preserve">created and formed differences between Hindu beliefs, practices, and philosophies </w:t>
      </w:r>
      <w:r w:rsidR="006F498A" w:rsidRPr="00964A25">
        <w:rPr>
          <w:sz w:val="24"/>
          <w:szCs w:val="24"/>
        </w:rPr>
        <w:t>d</w:t>
      </w:r>
      <w:r w:rsidR="00F56A12" w:rsidRPr="00964A25">
        <w:rPr>
          <w:sz w:val="24"/>
          <w:szCs w:val="24"/>
        </w:rPr>
        <w:t xml:space="preserve">ue to Westernisation and the </w:t>
      </w:r>
      <w:r w:rsidR="006F498A" w:rsidRPr="00964A25">
        <w:rPr>
          <w:sz w:val="24"/>
          <w:szCs w:val="24"/>
        </w:rPr>
        <w:t xml:space="preserve">need to adapt in order to remain relevant </w:t>
      </w:r>
      <w:r w:rsidR="006924CA" w:rsidRPr="00964A25">
        <w:rPr>
          <w:sz w:val="24"/>
          <w:szCs w:val="24"/>
        </w:rPr>
        <w:t>and survive</w:t>
      </w:r>
      <w:r w:rsidR="006F498A" w:rsidRPr="00964A25">
        <w:rPr>
          <w:sz w:val="24"/>
          <w:szCs w:val="24"/>
        </w:rPr>
        <w:t xml:space="preserve"> within modern societies both within India and </w:t>
      </w:r>
      <w:r w:rsidR="00F02055" w:rsidRPr="00964A25">
        <w:rPr>
          <w:sz w:val="24"/>
          <w:szCs w:val="24"/>
        </w:rPr>
        <w:t>in other countries</w:t>
      </w:r>
      <w:r w:rsidR="006F498A" w:rsidRPr="00964A25">
        <w:rPr>
          <w:sz w:val="24"/>
          <w:szCs w:val="24"/>
        </w:rPr>
        <w:t>.</w:t>
      </w:r>
      <w:r w:rsidR="006F498A">
        <w:rPr>
          <w:sz w:val="24"/>
          <w:szCs w:val="24"/>
        </w:rPr>
        <w:t xml:space="preserve"> </w:t>
      </w:r>
    </w:p>
    <w:sdt>
      <w:sdtPr>
        <w:rPr>
          <w:rFonts w:asciiTheme="minorHAnsi" w:eastAsiaTheme="minorHAnsi" w:hAnsiTheme="minorHAnsi" w:cstheme="minorBidi"/>
          <w:color w:val="auto"/>
          <w:sz w:val="22"/>
          <w:szCs w:val="22"/>
          <w:lang w:val="en-GB"/>
        </w:rPr>
        <w:id w:val="76332511"/>
        <w:docPartObj>
          <w:docPartGallery w:val="Bibliographies"/>
          <w:docPartUnique/>
        </w:docPartObj>
      </w:sdtPr>
      <w:sdtContent>
        <w:p w14:paraId="14D2CAB3" w14:textId="3FD5A5CC" w:rsidR="00F55663" w:rsidRDefault="00F55663">
          <w:pPr>
            <w:pStyle w:val="Heading1"/>
          </w:pPr>
          <w:r>
            <w:t>Bibliography</w:t>
          </w:r>
        </w:p>
        <w:sdt>
          <w:sdtPr>
            <w:id w:val="111145805"/>
            <w:bibliography/>
          </w:sdtPr>
          <w:sdtContent>
            <w:p w14:paraId="4E30CE3C" w14:textId="77777777" w:rsidR="006136CE" w:rsidRPr="00E14166" w:rsidRDefault="006136CE" w:rsidP="006136CE">
              <w:pPr>
                <w:rPr>
                  <w:sz w:val="24"/>
                  <w:szCs w:val="24"/>
                </w:rPr>
              </w:pPr>
              <w:r w:rsidRPr="006136CE">
                <w:rPr>
                  <w:sz w:val="24"/>
                  <w:szCs w:val="24"/>
                </w:rPr>
                <w:t xml:space="preserve">Kabir. </w:t>
              </w:r>
              <w:r w:rsidRPr="00E14166">
                <w:rPr>
                  <w:sz w:val="24"/>
                  <w:szCs w:val="24"/>
                </w:rPr>
                <w:t>Between the Poles of the Conscious (c.1400s – 1500s)</w:t>
              </w:r>
            </w:p>
            <w:p w14:paraId="0E0F588E" w14:textId="667BE04E" w:rsidR="006136CE" w:rsidRDefault="006136CE" w:rsidP="006136CE">
              <w:pPr>
                <w:rPr>
                  <w:sz w:val="24"/>
                  <w:szCs w:val="24"/>
                </w:rPr>
              </w:pPr>
              <w:r w:rsidRPr="00E14166">
                <w:rPr>
                  <w:sz w:val="24"/>
                  <w:szCs w:val="24"/>
                </w:rPr>
                <w:t>Knott, Kim. Hinduism: A Very Short Introduction.</w:t>
              </w:r>
              <w:r w:rsidRPr="006136CE">
                <w:rPr>
                  <w:sz w:val="24"/>
                  <w:szCs w:val="24"/>
                </w:rPr>
                <w:t xml:space="preserve"> (New York: OUP Oxford, 1998)</w:t>
              </w:r>
            </w:p>
            <w:p w14:paraId="2843F6A9" w14:textId="3B1D2E87" w:rsidR="00CD7338" w:rsidRDefault="00CD7338" w:rsidP="006136CE">
              <w:pPr>
                <w:rPr>
                  <w:sz w:val="24"/>
                  <w:szCs w:val="24"/>
                </w:rPr>
              </w:pPr>
              <w:r>
                <w:rPr>
                  <w:sz w:val="24"/>
                  <w:szCs w:val="24"/>
                </w:rPr>
                <w:t xml:space="preserve">Ooank, </w:t>
              </w:r>
              <w:r w:rsidR="00060A23">
                <w:rPr>
                  <w:sz w:val="24"/>
                  <w:szCs w:val="24"/>
                </w:rPr>
                <w:t>Gijsb</w:t>
              </w:r>
              <w:r w:rsidR="00EC7AF8">
                <w:rPr>
                  <w:sz w:val="24"/>
                  <w:szCs w:val="24"/>
                </w:rPr>
                <w:t>ert</w:t>
              </w:r>
              <w:r w:rsidR="00D714B4">
                <w:rPr>
                  <w:sz w:val="24"/>
                  <w:szCs w:val="24"/>
                </w:rPr>
                <w:t xml:space="preserve">. Global Indian Diasporas: exploring trajectories of </w:t>
              </w:r>
              <w:r w:rsidR="00704B0F">
                <w:rPr>
                  <w:sz w:val="24"/>
                  <w:szCs w:val="24"/>
                </w:rPr>
                <w:t>migration and theory. (Amsterdam University Press, ed., 2007)</w:t>
              </w:r>
            </w:p>
            <w:p w14:paraId="0C3B972F" w14:textId="55AD6612" w:rsidR="00E84F4D" w:rsidRPr="00E84F4D" w:rsidRDefault="00E84F4D" w:rsidP="006136CE">
              <w:pPr>
                <w:rPr>
                  <w:sz w:val="28"/>
                  <w:szCs w:val="28"/>
                </w:rPr>
              </w:pPr>
              <w:r w:rsidRPr="00E84F4D">
                <w:rPr>
                  <w:sz w:val="24"/>
                  <w:szCs w:val="24"/>
                </w:rPr>
                <w:t>Radio Pakistan. ‘Word must take on impending genocide of Muslims in India, IIOJK: Gregory Stanton’, &lt;</w:t>
              </w:r>
              <w:hyperlink r:id="rId7" w:history="1">
                <w:r w:rsidRPr="00E84F4D">
                  <w:rPr>
                    <w:rStyle w:val="Hyperlink"/>
                    <w:sz w:val="24"/>
                    <w:szCs w:val="24"/>
                  </w:rPr>
                  <w:t>https://www.radio.gov.pk/</w:t>
                </w:r>
              </w:hyperlink>
              <w:r w:rsidRPr="00E84F4D">
                <w:rPr>
                  <w:sz w:val="24"/>
                  <w:szCs w:val="24"/>
                </w:rPr>
                <w:t>&gt; [19/01/2022]</w:t>
              </w:r>
            </w:p>
            <w:p w14:paraId="0F28DE9A" w14:textId="072D4DF1" w:rsidR="00F55663" w:rsidRPr="003962CE" w:rsidRDefault="00000000" w:rsidP="003962CE"/>
          </w:sdtContent>
        </w:sdt>
      </w:sdtContent>
    </w:sdt>
    <w:sectPr w:rsidR="00F55663" w:rsidRPr="003962CE" w:rsidSect="00293B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DC79D" w14:textId="77777777" w:rsidR="009B4BE1" w:rsidRDefault="009B4BE1" w:rsidP="007C789C">
      <w:pPr>
        <w:spacing w:after="0" w:line="240" w:lineRule="auto"/>
      </w:pPr>
      <w:r>
        <w:separator/>
      </w:r>
    </w:p>
  </w:endnote>
  <w:endnote w:type="continuationSeparator" w:id="0">
    <w:p w14:paraId="0A46387B" w14:textId="77777777" w:rsidR="009B4BE1" w:rsidRDefault="009B4BE1" w:rsidP="007C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35C5C" w14:textId="77777777" w:rsidR="009B4BE1" w:rsidRDefault="009B4BE1" w:rsidP="007C789C">
      <w:pPr>
        <w:spacing w:after="0" w:line="240" w:lineRule="auto"/>
      </w:pPr>
      <w:r>
        <w:separator/>
      </w:r>
    </w:p>
  </w:footnote>
  <w:footnote w:type="continuationSeparator" w:id="0">
    <w:p w14:paraId="39828A19" w14:textId="77777777" w:rsidR="009B4BE1" w:rsidRDefault="009B4BE1" w:rsidP="007C789C">
      <w:pPr>
        <w:spacing w:after="0" w:line="240" w:lineRule="auto"/>
      </w:pPr>
      <w:r>
        <w:continuationSeparator/>
      </w:r>
    </w:p>
  </w:footnote>
  <w:footnote w:id="1">
    <w:p w14:paraId="034A9F22" w14:textId="77777777" w:rsidR="00E14166" w:rsidRPr="00964A25" w:rsidRDefault="00E14166" w:rsidP="00E14166">
      <w:pPr>
        <w:pStyle w:val="FootnoteText"/>
      </w:pPr>
      <w:r w:rsidRPr="00964A25">
        <w:rPr>
          <w:rStyle w:val="FootnoteReference"/>
        </w:rPr>
        <w:footnoteRef/>
      </w:r>
      <w:r w:rsidRPr="00964A25">
        <w:t xml:space="preserve"> Kim Knott. </w:t>
      </w:r>
      <w:r w:rsidRPr="00964A25">
        <w:rPr>
          <w:i/>
          <w:iCs/>
        </w:rPr>
        <w:t>Hinduism: A Very Short Introduction.</w:t>
      </w:r>
      <w:r w:rsidRPr="00964A25">
        <w:t xml:space="preserve"> (New York: OUP Oxford, 1998), pp. 61, 10, 67, 9</w:t>
      </w:r>
    </w:p>
  </w:footnote>
  <w:footnote w:id="2">
    <w:p w14:paraId="60808F0D" w14:textId="77777777" w:rsidR="007E367A" w:rsidRDefault="007E367A" w:rsidP="007E367A">
      <w:pPr>
        <w:pStyle w:val="FootnoteText"/>
      </w:pPr>
      <w:r w:rsidRPr="00964A25">
        <w:rPr>
          <w:rStyle w:val="FootnoteReference"/>
        </w:rPr>
        <w:footnoteRef/>
      </w:r>
      <w:r w:rsidRPr="00964A25">
        <w:t xml:space="preserve"> Kabir. </w:t>
      </w:r>
      <w:r w:rsidRPr="00964A25">
        <w:rPr>
          <w:i/>
          <w:iCs/>
        </w:rPr>
        <w:t xml:space="preserve">Between the Poles of the Conscious </w:t>
      </w:r>
      <w:r w:rsidRPr="00964A25">
        <w:t>(c.1400s – 1500s)</w:t>
      </w:r>
      <w:r>
        <w:t xml:space="preserve"> </w:t>
      </w:r>
    </w:p>
  </w:footnote>
  <w:footnote w:id="3">
    <w:p w14:paraId="6BB852E2" w14:textId="77777777" w:rsidR="00E108B4" w:rsidRPr="00964A25" w:rsidRDefault="00E108B4" w:rsidP="00E108B4">
      <w:pPr>
        <w:pStyle w:val="FootnoteText"/>
      </w:pPr>
      <w:r w:rsidRPr="00964A25">
        <w:rPr>
          <w:rStyle w:val="FootnoteReference"/>
        </w:rPr>
        <w:footnoteRef/>
      </w:r>
      <w:r w:rsidRPr="00964A25">
        <w:t xml:space="preserve"> Gijsbert Ooank. Global Indian Diaspora: exploring trajectories of migration and theory. (Amsterdam University Pres, ed., 2007), pp.11 </w:t>
      </w:r>
    </w:p>
  </w:footnote>
  <w:footnote w:id="4">
    <w:p w14:paraId="076CFFCD" w14:textId="651D91AC" w:rsidR="003B34D3" w:rsidRDefault="003B34D3">
      <w:pPr>
        <w:pStyle w:val="FootnoteText"/>
      </w:pPr>
      <w:r w:rsidRPr="00964A25">
        <w:rPr>
          <w:rStyle w:val="FootnoteReference"/>
        </w:rPr>
        <w:footnoteRef/>
      </w:r>
      <w:r w:rsidRPr="00964A25">
        <w:t xml:space="preserve"> </w:t>
      </w:r>
      <w:r w:rsidR="001A758B" w:rsidRPr="00964A25">
        <w:t xml:space="preserve">Radio Pakistan. </w:t>
      </w:r>
      <w:r w:rsidR="003A6A7D" w:rsidRPr="00964A25">
        <w:t>‘Word must take on impending genocide of Muslims in India, IIOJK: Gregory Stanton’,</w:t>
      </w:r>
      <w:r w:rsidR="00815F41" w:rsidRPr="00964A25">
        <w:t xml:space="preserve"> </w:t>
      </w:r>
      <w:r w:rsidR="003F670F" w:rsidRPr="00964A25">
        <w:t>&lt;</w:t>
      </w:r>
      <w:hyperlink r:id="rId1" w:history="1">
        <w:r w:rsidR="003F670F" w:rsidRPr="00964A25">
          <w:rPr>
            <w:rStyle w:val="Hyperlink"/>
          </w:rPr>
          <w:t>https://www.radio.gov.pk/</w:t>
        </w:r>
      </w:hyperlink>
      <w:r w:rsidR="003F670F" w:rsidRPr="00964A25">
        <w:t>&gt; [</w:t>
      </w:r>
      <w:r w:rsidR="00C324C8" w:rsidRPr="00964A25">
        <w:t>19/01/2022]</w:t>
      </w:r>
    </w:p>
  </w:footnote>
  <w:footnote w:id="5">
    <w:p w14:paraId="4DDDEA45" w14:textId="09F809DB" w:rsidR="00F02055" w:rsidRDefault="00F02055">
      <w:pPr>
        <w:pStyle w:val="FootnoteText"/>
      </w:pPr>
      <w:r>
        <w:rPr>
          <w:rStyle w:val="FootnoteReference"/>
        </w:rPr>
        <w:footnoteRef/>
      </w:r>
      <w:r>
        <w:t xml:space="preserve"> </w:t>
      </w:r>
      <w:proofErr w:type="spellStart"/>
      <w:r w:rsidR="006924CA">
        <w:t>Ooak</w:t>
      </w:r>
      <w:proofErr w:type="spellEnd"/>
      <w:r w:rsidR="006924CA">
        <w:t xml:space="preserve">, pp. 11 -12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E6"/>
    <w:rsid w:val="00001F9E"/>
    <w:rsid w:val="000175EF"/>
    <w:rsid w:val="00060A23"/>
    <w:rsid w:val="000616B7"/>
    <w:rsid w:val="000B01B3"/>
    <w:rsid w:val="000C669C"/>
    <w:rsid w:val="000E5A9D"/>
    <w:rsid w:val="000F0D62"/>
    <w:rsid w:val="0010048D"/>
    <w:rsid w:val="00103D35"/>
    <w:rsid w:val="00153A88"/>
    <w:rsid w:val="00161BB1"/>
    <w:rsid w:val="00162D42"/>
    <w:rsid w:val="00166054"/>
    <w:rsid w:val="00183C3C"/>
    <w:rsid w:val="00187116"/>
    <w:rsid w:val="001A6319"/>
    <w:rsid w:val="001A758B"/>
    <w:rsid w:val="001C6D11"/>
    <w:rsid w:val="001D2843"/>
    <w:rsid w:val="001F3019"/>
    <w:rsid w:val="001F584C"/>
    <w:rsid w:val="00211B03"/>
    <w:rsid w:val="002173C6"/>
    <w:rsid w:val="00253676"/>
    <w:rsid w:val="00255CE5"/>
    <w:rsid w:val="00261FA7"/>
    <w:rsid w:val="00293BE6"/>
    <w:rsid w:val="002A27A8"/>
    <w:rsid w:val="002B1397"/>
    <w:rsid w:val="002C7FAE"/>
    <w:rsid w:val="002D29CA"/>
    <w:rsid w:val="002D66C5"/>
    <w:rsid w:val="003346E0"/>
    <w:rsid w:val="0033608B"/>
    <w:rsid w:val="0035378A"/>
    <w:rsid w:val="003765C1"/>
    <w:rsid w:val="00377CEA"/>
    <w:rsid w:val="003962CE"/>
    <w:rsid w:val="003A2749"/>
    <w:rsid w:val="003A2FD3"/>
    <w:rsid w:val="003A5BAA"/>
    <w:rsid w:val="003A6A7D"/>
    <w:rsid w:val="003B34D3"/>
    <w:rsid w:val="003C52E3"/>
    <w:rsid w:val="003E7B0B"/>
    <w:rsid w:val="003F5F5B"/>
    <w:rsid w:val="003F66F1"/>
    <w:rsid w:val="003F670F"/>
    <w:rsid w:val="00401CC8"/>
    <w:rsid w:val="004237AF"/>
    <w:rsid w:val="00431520"/>
    <w:rsid w:val="00440C4A"/>
    <w:rsid w:val="00463394"/>
    <w:rsid w:val="004657BA"/>
    <w:rsid w:val="00473B78"/>
    <w:rsid w:val="004B4389"/>
    <w:rsid w:val="004C33C3"/>
    <w:rsid w:val="004D4B1A"/>
    <w:rsid w:val="004D5944"/>
    <w:rsid w:val="004E6572"/>
    <w:rsid w:val="004F79FC"/>
    <w:rsid w:val="00507F72"/>
    <w:rsid w:val="00515E70"/>
    <w:rsid w:val="00551D43"/>
    <w:rsid w:val="00583293"/>
    <w:rsid w:val="00586CE0"/>
    <w:rsid w:val="005A1762"/>
    <w:rsid w:val="00611060"/>
    <w:rsid w:val="006136CE"/>
    <w:rsid w:val="0064163D"/>
    <w:rsid w:val="00641FFB"/>
    <w:rsid w:val="00645BD8"/>
    <w:rsid w:val="00653D66"/>
    <w:rsid w:val="006621C5"/>
    <w:rsid w:val="006924CA"/>
    <w:rsid w:val="006B5182"/>
    <w:rsid w:val="006C30E7"/>
    <w:rsid w:val="006E1652"/>
    <w:rsid w:val="006F498A"/>
    <w:rsid w:val="006F6D63"/>
    <w:rsid w:val="00704B0F"/>
    <w:rsid w:val="00710B8E"/>
    <w:rsid w:val="00731421"/>
    <w:rsid w:val="00774B41"/>
    <w:rsid w:val="007B01BD"/>
    <w:rsid w:val="007B473B"/>
    <w:rsid w:val="007C3B2C"/>
    <w:rsid w:val="007C789C"/>
    <w:rsid w:val="007E367A"/>
    <w:rsid w:val="007E4CA6"/>
    <w:rsid w:val="007F13E6"/>
    <w:rsid w:val="007F2326"/>
    <w:rsid w:val="007F3E90"/>
    <w:rsid w:val="0080079F"/>
    <w:rsid w:val="00815F41"/>
    <w:rsid w:val="0082063F"/>
    <w:rsid w:val="00825272"/>
    <w:rsid w:val="00826DB5"/>
    <w:rsid w:val="00836F9D"/>
    <w:rsid w:val="00844B2C"/>
    <w:rsid w:val="008524BE"/>
    <w:rsid w:val="00853D3B"/>
    <w:rsid w:val="00867431"/>
    <w:rsid w:val="008844A1"/>
    <w:rsid w:val="0089529B"/>
    <w:rsid w:val="008C0A53"/>
    <w:rsid w:val="008E4823"/>
    <w:rsid w:val="008E5A67"/>
    <w:rsid w:val="0090450C"/>
    <w:rsid w:val="0093091E"/>
    <w:rsid w:val="00935F2E"/>
    <w:rsid w:val="00941B3F"/>
    <w:rsid w:val="00964A25"/>
    <w:rsid w:val="00986F7A"/>
    <w:rsid w:val="00987280"/>
    <w:rsid w:val="00993725"/>
    <w:rsid w:val="009B4BE1"/>
    <w:rsid w:val="009C24C1"/>
    <w:rsid w:val="009C42D0"/>
    <w:rsid w:val="009C666A"/>
    <w:rsid w:val="00A03AAF"/>
    <w:rsid w:val="00A10616"/>
    <w:rsid w:val="00A10F7C"/>
    <w:rsid w:val="00A30DC7"/>
    <w:rsid w:val="00A4552F"/>
    <w:rsid w:val="00A45C37"/>
    <w:rsid w:val="00A575B5"/>
    <w:rsid w:val="00A65F7F"/>
    <w:rsid w:val="00A665F3"/>
    <w:rsid w:val="00A93684"/>
    <w:rsid w:val="00AA722F"/>
    <w:rsid w:val="00AC11D1"/>
    <w:rsid w:val="00AC263B"/>
    <w:rsid w:val="00AC4159"/>
    <w:rsid w:val="00AD0217"/>
    <w:rsid w:val="00AF314E"/>
    <w:rsid w:val="00AF563C"/>
    <w:rsid w:val="00B14693"/>
    <w:rsid w:val="00B27555"/>
    <w:rsid w:val="00B333E0"/>
    <w:rsid w:val="00B34C88"/>
    <w:rsid w:val="00B53064"/>
    <w:rsid w:val="00B54D3C"/>
    <w:rsid w:val="00B66561"/>
    <w:rsid w:val="00B73328"/>
    <w:rsid w:val="00B737DD"/>
    <w:rsid w:val="00B82175"/>
    <w:rsid w:val="00B92B3B"/>
    <w:rsid w:val="00B93FA5"/>
    <w:rsid w:val="00B96C2E"/>
    <w:rsid w:val="00BB2498"/>
    <w:rsid w:val="00BB4F66"/>
    <w:rsid w:val="00BD4907"/>
    <w:rsid w:val="00BF28A0"/>
    <w:rsid w:val="00C324C8"/>
    <w:rsid w:val="00C35412"/>
    <w:rsid w:val="00C62372"/>
    <w:rsid w:val="00C67EEC"/>
    <w:rsid w:val="00C70389"/>
    <w:rsid w:val="00C918B7"/>
    <w:rsid w:val="00CD7338"/>
    <w:rsid w:val="00CF2B3C"/>
    <w:rsid w:val="00CF6541"/>
    <w:rsid w:val="00D04A0C"/>
    <w:rsid w:val="00D05731"/>
    <w:rsid w:val="00D207D9"/>
    <w:rsid w:val="00D27974"/>
    <w:rsid w:val="00D3479D"/>
    <w:rsid w:val="00D55ECF"/>
    <w:rsid w:val="00D628A0"/>
    <w:rsid w:val="00D714B4"/>
    <w:rsid w:val="00DA1BCF"/>
    <w:rsid w:val="00DA36A6"/>
    <w:rsid w:val="00DA6916"/>
    <w:rsid w:val="00DC58ED"/>
    <w:rsid w:val="00DD2EED"/>
    <w:rsid w:val="00DE17A3"/>
    <w:rsid w:val="00DE2D84"/>
    <w:rsid w:val="00DF6E97"/>
    <w:rsid w:val="00E07B92"/>
    <w:rsid w:val="00E108B4"/>
    <w:rsid w:val="00E14166"/>
    <w:rsid w:val="00E219FF"/>
    <w:rsid w:val="00E25C48"/>
    <w:rsid w:val="00E2722A"/>
    <w:rsid w:val="00E5695F"/>
    <w:rsid w:val="00E72FAF"/>
    <w:rsid w:val="00E84F4D"/>
    <w:rsid w:val="00EB1F86"/>
    <w:rsid w:val="00EC060D"/>
    <w:rsid w:val="00EC4EBA"/>
    <w:rsid w:val="00EC7AF8"/>
    <w:rsid w:val="00EE1B09"/>
    <w:rsid w:val="00EF742D"/>
    <w:rsid w:val="00F02055"/>
    <w:rsid w:val="00F24EAD"/>
    <w:rsid w:val="00F3442A"/>
    <w:rsid w:val="00F55663"/>
    <w:rsid w:val="00F56A12"/>
    <w:rsid w:val="00F56F99"/>
    <w:rsid w:val="00FD18CF"/>
    <w:rsid w:val="00FF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EDDD"/>
  <w15:chartTrackingRefBased/>
  <w15:docId w15:val="{ED08F782-34C7-4106-9298-113EF641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66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89C"/>
    <w:rPr>
      <w:sz w:val="20"/>
      <w:szCs w:val="20"/>
    </w:rPr>
  </w:style>
  <w:style w:type="character" w:styleId="FootnoteReference">
    <w:name w:val="footnote reference"/>
    <w:basedOn w:val="DefaultParagraphFont"/>
    <w:uiPriority w:val="99"/>
    <w:semiHidden/>
    <w:unhideWhenUsed/>
    <w:rsid w:val="007C789C"/>
    <w:rPr>
      <w:vertAlign w:val="superscript"/>
    </w:rPr>
  </w:style>
  <w:style w:type="character" w:customStyle="1" w:styleId="Heading1Char">
    <w:name w:val="Heading 1 Char"/>
    <w:basedOn w:val="DefaultParagraphFont"/>
    <w:link w:val="Heading1"/>
    <w:uiPriority w:val="9"/>
    <w:rsid w:val="00F55663"/>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3F670F"/>
    <w:rPr>
      <w:color w:val="0563C1" w:themeColor="hyperlink"/>
      <w:u w:val="single"/>
    </w:rPr>
  </w:style>
  <w:style w:type="character" w:styleId="UnresolvedMention">
    <w:name w:val="Unresolved Mention"/>
    <w:basedOn w:val="DefaultParagraphFont"/>
    <w:uiPriority w:val="99"/>
    <w:semiHidden/>
    <w:unhideWhenUsed/>
    <w:rsid w:val="003F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dio.gov.p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dio.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5096453-313A-4480-BEF5-332E71FC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Mcmillan</dc:creator>
  <cp:keywords/>
  <dc:description/>
  <cp:lastModifiedBy>Shannon Mcmillan</cp:lastModifiedBy>
  <cp:revision>60</cp:revision>
  <dcterms:created xsi:type="dcterms:W3CDTF">2022-01-19T11:09:00Z</dcterms:created>
  <dcterms:modified xsi:type="dcterms:W3CDTF">2025-06-15T20:33:00Z</dcterms:modified>
</cp:coreProperties>
</file>